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0" w:rsidRDefault="005B6514" w:rsidP="002E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8406313"/>
            <wp:effectExtent l="19050" t="0" r="2540" b="0"/>
            <wp:docPr id="4" name="Рисунок 1" descr="C:\Users\natalia\Desktop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019" w:rsidRPr="005B6514" w:rsidRDefault="006D73A0" w:rsidP="00E51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97F" w:rsidRDefault="0088197F" w:rsidP="0088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E51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A62019" w:rsidRPr="005B651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 программы...............................................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.............................. </w:t>
      </w:r>
      <w:r w:rsidR="006D73A0" w:rsidRPr="005B6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</w:p>
    <w:p w:rsidR="00A62019" w:rsidRPr="008B00FB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записка....................................................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............................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6D73A0" w:rsidRPr="00DC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62019" w:rsidRPr="008653D2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5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Информационная часть</w:t>
      </w:r>
    </w:p>
    <w:p w:rsidR="00A62019" w:rsidRPr="006D73A0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3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Информационная справка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 ………………………………………………….</w:t>
      </w:r>
      <w:r w:rsidR="006D73A0" w:rsidRP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</w:p>
    <w:p w:rsidR="00A62019" w:rsidRPr="008653D2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5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II. Концептуально-прогностическая часть 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 Концепция П</w:t>
      </w:r>
      <w:r w:rsidRPr="008653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рограммы развития ……………………………………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….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2.2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Предполагаемый 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результат…………………………………………………1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2.3 Элементы риска ра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звития программы……………………………………1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A62019" w:rsidRPr="008653D2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5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Процессуально - технологическая часть </w:t>
      </w:r>
    </w:p>
    <w:p w:rsidR="00A62019" w:rsidRPr="008653D2" w:rsidRDefault="00A62019" w:rsidP="00A62019">
      <w:pPr>
        <w:pStyle w:val="a3"/>
        <w:numPr>
          <w:ilvl w:val="1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.Цели и задачи Програ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ммы  развития ДОУ ………………………………1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 Основные мероприятия по реализации Программы развития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…..1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3.3. Пути и этапы достижение целей и 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  программы развития………..1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3.4. Эталонная модель выпускника Д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ОУ (как желаемый результат)………2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A62019" w:rsidRPr="002B7864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3.6 Модель будущего детского сада </w:t>
      </w:r>
      <w:r w:rsidR="006D7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(как желаемый результат)…………….2</w:t>
      </w:r>
      <w:r w:rsidR="002B7864" w:rsidRPr="002B78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</w:p>
    <w:p w:rsidR="00A62019" w:rsidRPr="002C217B" w:rsidRDefault="00A62019" w:rsidP="00A6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73A0" w:rsidRPr="006D73A0" w:rsidRDefault="006D73A0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Pr="004119E2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11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 Программы развития ДОУ</w:t>
      </w:r>
    </w:p>
    <w:tbl>
      <w:tblPr>
        <w:tblW w:w="1008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3"/>
        <w:gridCol w:w="7557"/>
      </w:tblGrid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A62019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20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развития МДОУ на 2016-2019г.</w:t>
            </w:r>
          </w:p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E5112B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Назначение программы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развития предназначена для определения перспективных направлений развития образовательного  учреждения.</w:t>
            </w:r>
          </w:p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ней отражены главные направления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A62019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20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педагогического коллектива с опытом работы в ДОУ 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Недостаточная  готовность и включенность родителей в управление качеством    образования детей через общественно-государственные формы управления </w:t>
            </w:r>
          </w:p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Объективное ухудшение  здоровья поступающих в детский сад детей, отрицательно сказывается на  получени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ими качественного образования.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E5112B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реализует</w:t>
            </w:r>
            <w:r w:rsidR="00F32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в три этапа на период  с 2016 по 2019</w:t>
            </w: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  <w:p w:rsidR="00A62019" w:rsidRPr="00CB6794" w:rsidRDefault="00A62019" w:rsidP="00A62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 -  создание системы адаптивного управления ДОУ;</w:t>
            </w:r>
          </w:p>
          <w:p w:rsidR="00A62019" w:rsidRPr="00CB6794" w:rsidRDefault="00A62019" w:rsidP="00A62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этап – управление качеством дошкольного учреждения;</w:t>
            </w:r>
          </w:p>
          <w:p w:rsidR="00A62019" w:rsidRPr="00CB6794" w:rsidRDefault="00A62019" w:rsidP="00A62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этап – создание сохранение и укрепление здоровья на основе здоровьесберегающих технологий.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E5112B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Нормативные документы:</w:t>
            </w:r>
          </w:p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Конституция РФ от 25 декабря 1993 года, с изменениями от 30.12.2008;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Конвенция о правах ребенка</w:t>
            </w:r>
          </w:p>
          <w:p w:rsidR="00A62019" w:rsidRPr="00CB6794" w:rsidRDefault="00A62019" w:rsidP="00A62019">
            <w:pPr>
              <w:pStyle w:val="1"/>
              <w:numPr>
                <w:ilvl w:val="0"/>
                <w:numId w:val="31"/>
              </w:numPr>
              <w:spacing w:line="360" w:lineRule="auto"/>
              <w:jc w:val="both"/>
              <w:rPr>
                <w:b/>
                <w:bCs/>
                <w:kern w:val="36"/>
                <w:sz w:val="24"/>
                <w:szCs w:val="24"/>
              </w:rPr>
            </w:pPr>
            <w:r w:rsidRPr="00CB6794">
              <w:rPr>
                <w:bCs/>
                <w:kern w:val="36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</w:t>
            </w:r>
            <w:r w:rsidRPr="00CB6794">
              <w:rPr>
                <w:color w:val="000000" w:themeColor="text1"/>
                <w:sz w:val="24"/>
                <w:szCs w:val="24"/>
              </w:rPr>
              <w:t>;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Министерства образования и науки Российской Федерации № 1155 от 17.10.2013 «Об утверждении Федерального государственного образовательного стандарта дошкольного образования»;</w:t>
            </w:r>
          </w:p>
          <w:p w:rsidR="00A62019" w:rsidRPr="00CB6794" w:rsidRDefault="00F32765" w:rsidP="00A62019">
            <w:pPr>
              <w:pStyle w:val="a3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СанПиН 2.1.3049-13 «Санитарно-эпидемиологические требования к устройству, содержанию и организации режима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в дошкольных организациях (Постановление Главного государственного санитарного врача Российской Федерации от 15 мая 2013 г.№26)</w:t>
            </w:r>
          </w:p>
          <w:p w:rsidR="00A62019" w:rsidRPr="00F32765" w:rsidRDefault="00A62019" w:rsidP="00F32765">
            <w:pPr>
              <w:pStyle w:val="1"/>
              <w:numPr>
                <w:ilvl w:val="0"/>
                <w:numId w:val="3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B6794">
              <w:rPr>
                <w:color w:val="000000"/>
                <w:sz w:val="24"/>
                <w:szCs w:val="24"/>
              </w:rPr>
              <w:t>Приказ Министерства образования и науки Российской Федерации от 30 августа 2013 г. № 1014 «Об утверждении порядка организации и осуществления образовательной деятельности по основным общеобразовательным программам - образовательным программам дошкольного образования»</w:t>
            </w:r>
          </w:p>
          <w:p w:rsidR="00A62019" w:rsidRPr="00CB6794" w:rsidRDefault="00F32765" w:rsidP="00A62019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МДОУ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019" w:rsidRPr="00E5112B" w:rsidRDefault="00F32765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019" w:rsidRPr="00CB6794" w:rsidRDefault="005E5AAA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коллектив педагогических работников МДОУ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5E5AAA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A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Обеспечение доступности и высокого качества образования адекватного со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циальным  потребностям общества</w:t>
            </w:r>
            <w:r w:rsidRPr="00CB6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развития личности дошкольника с высоким уровнем готовности к школе на основе формирования, сохранения и укрепления его физического, психического и нравственного здоровья как наиболее высокой общечеловеческой ценности. </w:t>
            </w:r>
          </w:p>
          <w:p w:rsidR="00A62019" w:rsidRPr="00CB6794" w:rsidRDefault="00A62019" w:rsidP="00A620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образования и воспитания в ДОУ через внедрение современных педагогических технол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огий, в том числе информационно </w:t>
            </w: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коммуникационных.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5E5AAA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A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Создавать условия для охраны и укрепление психофизического здоровья ребёнка; 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образовательный процесс путем использования инновационных технологий;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Подготовить детей к успешному обучению в школе и социальной адаптации;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Обогащать духовный  мир ребенка; 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воспитательных возможностей семьи.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художественно-творческие способности детей 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и овладеть методикой комплексной диагностики здоровья и развития детей, мониторингом отслежива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эффективности </w:t>
            </w: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образовательного процесса; 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Развивать систему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A62019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E5112B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Ожидаемые результаты:</w:t>
            </w:r>
          </w:p>
          <w:p w:rsidR="00A62019" w:rsidRPr="00CB6794" w:rsidRDefault="00A62019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CB6794" w:rsidRDefault="00A62019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 качественного  дошкольного образования.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успешная социализация детей и адаптация к школьной жизни.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государственных стандартов дошкольно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образования и их превышение.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чшение состояния здоровья детей.</w:t>
            </w:r>
          </w:p>
          <w:p w:rsidR="00A62019" w:rsidRPr="00CB6794" w:rsidRDefault="00A62019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Доступность системы дополн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ительного образования.</w:t>
            </w:r>
          </w:p>
        </w:tc>
      </w:tr>
      <w:tr w:rsidR="005E5AAA" w:rsidRPr="00CB6794" w:rsidTr="00A62019">
        <w:trPr>
          <w:tblCellSpacing w:w="22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AAA" w:rsidRPr="00E5112B" w:rsidRDefault="005E5AAA" w:rsidP="00A62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1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Финансовое обеспечение</w:t>
            </w:r>
          </w:p>
        </w:tc>
        <w:tc>
          <w:tcPr>
            <w:tcW w:w="7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AAA" w:rsidRDefault="005E5AAA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Эффективное использование бюджетных и внебюджетных средств</w:t>
            </w:r>
          </w:p>
          <w:p w:rsidR="005E5AAA" w:rsidRPr="00CB6794" w:rsidRDefault="005E5AAA" w:rsidP="00A62019">
            <w:pPr>
              <w:pStyle w:val="a3"/>
              <w:numPr>
                <w:ilvl w:val="0"/>
                <w:numId w:val="3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источники добровольные пожертвования</w:t>
            </w:r>
          </w:p>
        </w:tc>
      </w:tr>
    </w:tbl>
    <w:p w:rsidR="00A62019" w:rsidRDefault="00A62019" w:rsidP="00A6201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firstLine="0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firstLine="0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E5112B" w:rsidRDefault="00E5112B" w:rsidP="005E5AAA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Default="00E5112B" w:rsidP="005E5AAA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  <w:r>
        <w:rPr>
          <w:i/>
          <w:sz w:val="28"/>
        </w:rPr>
        <w:tab/>
      </w:r>
    </w:p>
    <w:p w:rsidR="00A62019" w:rsidRDefault="00A62019" w:rsidP="00A62019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center"/>
        <w:rPr>
          <w:i/>
          <w:sz w:val="28"/>
        </w:rPr>
      </w:pPr>
    </w:p>
    <w:p w:rsidR="00A62019" w:rsidRPr="008B00FB" w:rsidRDefault="00A62019" w:rsidP="00B33E7D">
      <w:pPr>
        <w:pStyle w:val="101"/>
        <w:shd w:val="clear" w:color="auto" w:fill="auto"/>
        <w:tabs>
          <w:tab w:val="left" w:pos="3973"/>
        </w:tabs>
        <w:spacing w:line="240" w:lineRule="auto"/>
        <w:ind w:left="420" w:firstLine="0"/>
        <w:jc w:val="both"/>
        <w:rPr>
          <w:i/>
          <w:sz w:val="28"/>
        </w:rPr>
      </w:pPr>
      <w:r w:rsidRPr="008B00FB">
        <w:rPr>
          <w:i/>
          <w:sz w:val="28"/>
        </w:rPr>
        <w:t xml:space="preserve">Воспитание — дело трудное, и улучшение его </w:t>
      </w:r>
    </w:p>
    <w:p w:rsidR="00A62019" w:rsidRPr="008B00FB" w:rsidRDefault="00A62019" w:rsidP="00B33E7D">
      <w:pPr>
        <w:pStyle w:val="101"/>
        <w:shd w:val="clear" w:color="auto" w:fill="auto"/>
        <w:tabs>
          <w:tab w:val="left" w:pos="3973"/>
        </w:tabs>
        <w:spacing w:line="240" w:lineRule="auto"/>
        <w:ind w:firstLine="0"/>
        <w:jc w:val="both"/>
        <w:rPr>
          <w:i/>
          <w:sz w:val="28"/>
        </w:rPr>
      </w:pPr>
      <w:r w:rsidRPr="008B00FB">
        <w:rPr>
          <w:i/>
          <w:sz w:val="28"/>
        </w:rPr>
        <w:t xml:space="preserve">условий — одна из священных обязанностей </w:t>
      </w:r>
    </w:p>
    <w:p w:rsidR="00A62019" w:rsidRPr="008B00FB" w:rsidRDefault="00A62019" w:rsidP="00B33E7D">
      <w:pPr>
        <w:pStyle w:val="101"/>
        <w:shd w:val="clear" w:color="auto" w:fill="auto"/>
        <w:tabs>
          <w:tab w:val="left" w:pos="3973"/>
        </w:tabs>
        <w:spacing w:line="240" w:lineRule="auto"/>
        <w:ind w:firstLine="0"/>
        <w:jc w:val="both"/>
        <w:rPr>
          <w:i/>
          <w:sz w:val="28"/>
        </w:rPr>
      </w:pPr>
      <w:r w:rsidRPr="008B00FB">
        <w:rPr>
          <w:i/>
          <w:sz w:val="28"/>
        </w:rPr>
        <w:t>каждо</w:t>
      </w:r>
      <w:r w:rsidRPr="008B00FB">
        <w:rPr>
          <w:i/>
          <w:sz w:val="28"/>
        </w:rPr>
        <w:softHyphen/>
        <w:t xml:space="preserve">го человека, ибо нет ничего более важного, </w:t>
      </w:r>
    </w:p>
    <w:p w:rsidR="00A62019" w:rsidRPr="008B00FB" w:rsidRDefault="00A62019" w:rsidP="00B33E7D">
      <w:pPr>
        <w:pStyle w:val="101"/>
        <w:shd w:val="clear" w:color="auto" w:fill="auto"/>
        <w:tabs>
          <w:tab w:val="left" w:pos="3973"/>
          <w:tab w:val="right" w:pos="9355"/>
        </w:tabs>
        <w:spacing w:line="240" w:lineRule="auto"/>
        <w:ind w:firstLine="0"/>
        <w:jc w:val="both"/>
        <w:rPr>
          <w:i/>
          <w:sz w:val="28"/>
        </w:rPr>
      </w:pPr>
      <w:r w:rsidRPr="008B00FB">
        <w:rPr>
          <w:i/>
          <w:sz w:val="28"/>
        </w:rPr>
        <w:t>как об</w:t>
      </w:r>
      <w:r w:rsidRPr="008B00FB">
        <w:rPr>
          <w:i/>
          <w:sz w:val="28"/>
        </w:rPr>
        <w:softHyphen/>
        <w:t>разование самого себя и своих близких.</w:t>
      </w:r>
      <w:r>
        <w:rPr>
          <w:i/>
          <w:sz w:val="28"/>
        </w:rPr>
        <w:tab/>
      </w:r>
    </w:p>
    <w:p w:rsidR="00A62019" w:rsidRPr="008B00FB" w:rsidRDefault="00A62019" w:rsidP="00A62019">
      <w:pPr>
        <w:pStyle w:val="2310"/>
        <w:shd w:val="clear" w:color="auto" w:fill="auto"/>
        <w:spacing w:before="0" w:after="0" w:line="240" w:lineRule="auto"/>
        <w:ind w:firstLine="4536"/>
        <w:jc w:val="right"/>
        <w:rPr>
          <w:i/>
          <w:sz w:val="28"/>
        </w:rPr>
      </w:pPr>
      <w:r w:rsidRPr="008B00FB">
        <w:rPr>
          <w:i/>
          <w:sz w:val="28"/>
        </w:rPr>
        <w:t>Сократ</w:t>
      </w:r>
    </w:p>
    <w:p w:rsidR="00A62019" w:rsidRPr="008B00FB" w:rsidRDefault="00A62019" w:rsidP="00A62019">
      <w:pPr>
        <w:pStyle w:val="101"/>
        <w:shd w:val="clear" w:color="auto" w:fill="auto"/>
        <w:spacing w:line="240" w:lineRule="auto"/>
        <w:ind w:firstLine="0"/>
        <w:rPr>
          <w:i/>
          <w:sz w:val="28"/>
        </w:rPr>
      </w:pPr>
      <w:r w:rsidRPr="008B00FB">
        <w:rPr>
          <w:i/>
          <w:sz w:val="28"/>
        </w:rPr>
        <w:t>Детство — это летний ветер,</w:t>
      </w:r>
    </w:p>
    <w:p w:rsidR="00A62019" w:rsidRPr="008B00FB" w:rsidRDefault="00A62019" w:rsidP="00A62019">
      <w:pPr>
        <w:pStyle w:val="101"/>
        <w:shd w:val="clear" w:color="auto" w:fill="auto"/>
        <w:spacing w:line="240" w:lineRule="auto"/>
        <w:ind w:firstLine="0"/>
        <w:rPr>
          <w:i/>
          <w:sz w:val="28"/>
        </w:rPr>
      </w:pPr>
      <w:r w:rsidRPr="008B00FB">
        <w:rPr>
          <w:i/>
          <w:sz w:val="28"/>
        </w:rPr>
        <w:t>Парус неба и хрустальныйзвон зимы.</w:t>
      </w:r>
    </w:p>
    <w:p w:rsidR="00A62019" w:rsidRPr="008B00FB" w:rsidRDefault="00A62019" w:rsidP="00A62019">
      <w:pPr>
        <w:pStyle w:val="101"/>
        <w:shd w:val="clear" w:color="auto" w:fill="auto"/>
        <w:spacing w:line="240" w:lineRule="auto"/>
        <w:ind w:firstLine="0"/>
        <w:rPr>
          <w:i/>
          <w:sz w:val="28"/>
        </w:rPr>
      </w:pPr>
      <w:r w:rsidRPr="008B00FB">
        <w:rPr>
          <w:i/>
          <w:sz w:val="28"/>
        </w:rPr>
        <w:t>Детство — это значит дети!</w:t>
      </w:r>
    </w:p>
    <w:p w:rsidR="00A62019" w:rsidRPr="008B00FB" w:rsidRDefault="00A62019" w:rsidP="00A62019">
      <w:pPr>
        <w:pStyle w:val="101"/>
        <w:shd w:val="clear" w:color="auto" w:fill="auto"/>
        <w:spacing w:line="240" w:lineRule="auto"/>
        <w:ind w:firstLine="0"/>
        <w:rPr>
          <w:i/>
          <w:sz w:val="28"/>
        </w:rPr>
      </w:pPr>
      <w:r w:rsidRPr="008B00FB">
        <w:rPr>
          <w:i/>
          <w:sz w:val="28"/>
        </w:rPr>
        <w:t>Дети — это значит мы!</w:t>
      </w:r>
    </w:p>
    <w:p w:rsidR="00A62019" w:rsidRPr="008B00FB" w:rsidRDefault="00A62019" w:rsidP="00A62019">
      <w:pPr>
        <w:pStyle w:val="2310"/>
        <w:shd w:val="clear" w:color="auto" w:fill="auto"/>
        <w:spacing w:before="0" w:after="0" w:line="240" w:lineRule="auto"/>
        <w:ind w:firstLine="5954"/>
        <w:jc w:val="right"/>
        <w:rPr>
          <w:rStyle w:val="6140pt"/>
          <w:i/>
          <w:sz w:val="28"/>
        </w:rPr>
      </w:pPr>
      <w:r w:rsidRPr="008B00FB">
        <w:rPr>
          <w:i/>
          <w:sz w:val="28"/>
        </w:rPr>
        <w:t>Р. Рождественский</w:t>
      </w:r>
    </w:p>
    <w:p w:rsidR="00A62019" w:rsidRDefault="00A62019" w:rsidP="00A62019">
      <w:pPr>
        <w:pStyle w:val="6140"/>
        <w:keepNext/>
        <w:keepLines/>
        <w:shd w:val="clear" w:color="auto" w:fill="auto"/>
        <w:spacing w:before="0" w:line="240" w:lineRule="auto"/>
        <w:ind w:firstLine="709"/>
        <w:jc w:val="right"/>
        <w:outlineLvl w:val="9"/>
        <w:rPr>
          <w:rStyle w:val="6140pt"/>
          <w:rFonts w:ascii="Times New Roman" w:hAnsi="Times New Roman"/>
          <w:sz w:val="28"/>
        </w:rPr>
      </w:pPr>
    </w:p>
    <w:p w:rsidR="00A62019" w:rsidRPr="00A775C2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развития ДОУ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психолого-педагогического сопровождения каждого воспитанника.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развития ДОУ  на </w:t>
      </w:r>
      <w:r w:rsidR="005E5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2016-2019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является управленческим документом.</w:t>
      </w:r>
    </w:p>
    <w:p w:rsidR="00A62019" w:rsidRPr="00A775C2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виях реформирования образования 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A62019" w:rsidRPr="00A775C2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выстроить  стратегию развития детского сада и введение данной программы обусловлена разработкой и внедрением новых подходов и педагогических технологий. Общество имеет два важнейших института передачи своего культурного опыта - это семья и образование. Единство целей семьи и образовательного учреждения  как общественных институтов - это наследование культурного опыта, обеспечивающего жизнедеятельность общества, развитие и становление национального сознания, формирование валеологического отношения к образовательному процессу и экологического отношения к природе.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Расширять спектр предоставляемых оздоровител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услуг, формировать культуру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здорового образа жизни семьи, создавать услови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всех заинтересованных субъектов в управлении качественным образованием в ДОУ, повышение профессионального мастерства педагогов, обучение молодых специалистов</w:t>
      </w:r>
      <w:r w:rsidR="005E5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участие в конкурсном движении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вот главные приоритеты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образовательного </w:t>
      </w:r>
      <w:r w:rsidR="005E5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МДОУ детский сад «Ромашка» с.Мугун»</w:t>
      </w:r>
    </w:p>
    <w:p w:rsidR="00A62019" w:rsidRPr="00A775C2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предложенной Программе предусмотрено:  </w:t>
      </w:r>
    </w:p>
    <w:p w:rsidR="00A62019" w:rsidRPr="0005271B" w:rsidRDefault="0061361C" w:rsidP="00A620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62019"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ведение </w:t>
      </w:r>
      <w:r w:rsidR="00A6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образовательных </w:t>
      </w:r>
      <w:r w:rsidR="00A62019"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A62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результате</w:t>
      </w:r>
      <w:r w:rsidR="00A62019"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дети  должны быть вовлечены в различные виды деятельности, творческие занятия, культурные, познавательные и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A62019" w:rsidRDefault="00A62019" w:rsidP="00A620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системы адаптивного управления дошкольным учреждением.</w:t>
      </w:r>
    </w:p>
    <w:p w:rsidR="00A62019" w:rsidRPr="00D84A92" w:rsidRDefault="00A62019" w:rsidP="00A6201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программных мер, действий, мероприятий, обеспечивающих развитие образовательного учреждения с учетом ресурсного обеспечения.</w:t>
      </w:r>
    </w:p>
    <w:p w:rsidR="00A62019" w:rsidRDefault="00A62019" w:rsidP="00A620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2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ИНФОРМАЦИОННАЯ ЧАСТЬ</w:t>
      </w:r>
    </w:p>
    <w:p w:rsidR="00A62019" w:rsidRDefault="00A62019" w:rsidP="00A62019">
      <w:pPr>
        <w:pStyle w:val="a3"/>
        <w:numPr>
          <w:ilvl w:val="1"/>
          <w:numId w:val="2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50D0" w:rsidRPr="00D64BB8" w:rsidRDefault="002750D0" w:rsidP="002750D0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4B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Общие сведения о ДОУ</w:t>
      </w:r>
    </w:p>
    <w:p w:rsidR="002750D0" w:rsidRDefault="002750D0" w:rsidP="002750D0">
      <w:pPr>
        <w:pStyle w:val="a3"/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Ind w:w="142" w:type="dxa"/>
        <w:tblLook w:val="04A0"/>
      </w:tblPr>
      <w:tblGrid>
        <w:gridCol w:w="4707"/>
        <w:gridCol w:w="4723"/>
      </w:tblGrid>
      <w:tr w:rsidR="002750D0" w:rsidTr="002750D0"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Название (по Уставу)</w:t>
            </w:r>
          </w:p>
        </w:tc>
        <w:tc>
          <w:tcPr>
            <w:tcW w:w="4786" w:type="dxa"/>
          </w:tcPr>
          <w:p w:rsidR="002750D0" w:rsidRDefault="002750D0" w:rsidP="00B33E7D">
            <w:pPr>
              <w:pStyle w:val="a3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дошкольное образовательное  учреждение  детский сад «Ромашка» </w:t>
            </w:r>
          </w:p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750D0" w:rsidTr="002750D0"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Учредитель</w:t>
            </w:r>
          </w:p>
        </w:tc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образование «Тулунский район»</w:t>
            </w:r>
          </w:p>
        </w:tc>
      </w:tr>
      <w:tr w:rsidR="002750D0" w:rsidTr="002750D0"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основания</w:t>
            </w:r>
          </w:p>
        </w:tc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1972 г.</w:t>
            </w:r>
          </w:p>
        </w:tc>
      </w:tr>
      <w:tr w:rsidR="002750D0" w:rsidTr="002750D0">
        <w:tc>
          <w:tcPr>
            <w:tcW w:w="4786" w:type="dxa"/>
          </w:tcPr>
          <w:p w:rsidR="002750D0" w:rsidRDefault="002750D0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Юридический адрес</w:t>
            </w:r>
          </w:p>
        </w:tc>
        <w:tc>
          <w:tcPr>
            <w:tcW w:w="4786" w:type="dxa"/>
          </w:tcPr>
          <w:p w:rsidR="002750D0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665211, Российская Федерация, Иркутская область, Тулунский район, с.Мугун, ул.Ленина, д.61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89247158957</w:t>
            </w:r>
          </w:p>
        </w:tc>
      </w:tr>
      <w:tr w:rsidR="00B94206" w:rsidTr="002750D0">
        <w:tc>
          <w:tcPr>
            <w:tcW w:w="4786" w:type="dxa"/>
          </w:tcPr>
          <w:p w:rsidR="00B94206" w:rsidRPr="0061361C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Е-</w:t>
            </w:r>
            <w:r w:rsidR="006136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</w:p>
        </w:tc>
        <w:tc>
          <w:tcPr>
            <w:tcW w:w="4786" w:type="dxa"/>
          </w:tcPr>
          <w:p w:rsidR="00B94206" w:rsidRPr="0061361C" w:rsidRDefault="007B1E5A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hyperlink r:id="rId8" w:history="1">
              <w:r w:rsidR="0061361C" w:rsidRPr="0061361C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mugun@mail.ru</w:t>
              </w:r>
            </w:hyperlink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сайта в интернете</w:t>
            </w:r>
          </w:p>
        </w:tc>
        <w:tc>
          <w:tcPr>
            <w:tcW w:w="4786" w:type="dxa"/>
          </w:tcPr>
          <w:p w:rsidR="00B94206" w:rsidRPr="00E63B96" w:rsidRDefault="00E63B9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3B96">
              <w:rPr>
                <w:rFonts w:ascii="Times New Roman" w:hAnsi="Times New Roman" w:cs="Times New Roman"/>
                <w:sz w:val="28"/>
                <w:szCs w:val="28"/>
              </w:rPr>
              <w:t>romashka.tulunr.ru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Марченко Ирина Анатольевна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Лицензия (дата выдачи, №, кем выдана)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  от      2015 г., выдана Службой по контролю и надзору в сфере образования Иркутской области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Устав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 приказом управления образования администрации Тулунского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№ от        2015 г.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Формы самоуправления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Формами самоуправления образовательного учреждения являются:</w:t>
            </w:r>
          </w:p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-педагогический совет;</w:t>
            </w:r>
          </w:p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-родительский комитет;</w:t>
            </w:r>
          </w:p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-общее собрание трудового коллектива;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Помещение и его состояние (год постройки)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Помещение типовое</w:t>
            </w:r>
            <w:r w:rsidR="00EE26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состояние удовлетворительное, год введения в эксплуатацию 1972 г.</w:t>
            </w:r>
          </w:p>
        </w:tc>
      </w:tr>
      <w:tr w:rsidR="00B94206" w:rsidTr="002750D0"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Режим работы</w:t>
            </w:r>
          </w:p>
        </w:tc>
        <w:tc>
          <w:tcPr>
            <w:tcW w:w="4786" w:type="dxa"/>
          </w:tcPr>
          <w:p w:rsidR="00B94206" w:rsidRDefault="00B94206" w:rsidP="00B33E7D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МДОУ детский сад «Ромашка» работает по пятидневной рабочей неделе с длительностью пребывания детей 10,5 часов с 7-45 до 18-15 часов, выходные дни: суббота, воскресенье, праздничные дни, установленные законодательством Российской Федерации.</w:t>
            </w:r>
          </w:p>
        </w:tc>
      </w:tr>
    </w:tbl>
    <w:p w:rsidR="002750D0" w:rsidRDefault="002750D0" w:rsidP="00B33E7D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750D0" w:rsidRDefault="002750D0" w:rsidP="00A62019">
      <w:pPr>
        <w:pStyle w:val="a3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62019" w:rsidRPr="00D64BB8" w:rsidRDefault="00A62019" w:rsidP="00EE26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019" w:rsidRPr="00821559" w:rsidRDefault="00A62019" w:rsidP="00A620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5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Общие сведения о численности детей, проживающих на территории</w:t>
      </w:r>
    </w:p>
    <w:p w:rsidR="00A62019" w:rsidRDefault="00B33E7D" w:rsidP="00A62019">
      <w:pPr>
        <w:pStyle w:val="a3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</w:t>
      </w:r>
      <w:r w:rsidR="00EE26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.Мугун</w:t>
      </w:r>
    </w:p>
    <w:p w:rsidR="00A62019" w:rsidRPr="00CB6794" w:rsidRDefault="00E5112B" w:rsidP="00B33E7D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2016 г в селе проживает  </w:t>
      </w:r>
      <w:r w:rsidR="00DC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E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детей </w:t>
      </w:r>
      <w:r w:rsidR="002E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 до 7 лет. Из них от 1.5 до 7-ми </w:t>
      </w:r>
      <w:r w:rsidR="002E7ACE" w:rsidRPr="00DC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лет </w:t>
      </w:r>
      <w:r w:rsidR="002E7ACE" w:rsidRPr="00DC0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="00DC0EAC" w:rsidRPr="00DC0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87 </w:t>
      </w:r>
      <w:r w:rsidR="002E7ACE" w:rsidRPr="00DC0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</w:t>
      </w:r>
      <w:r w:rsidR="00DC0EAC" w:rsidRPr="00DC0E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C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посещают 31</w:t>
      </w:r>
      <w:r w:rsidR="002E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ребенка. Охват  дошкольным образованием составляет   </w:t>
      </w:r>
      <w:r w:rsidR="002E7ACE" w:rsidRPr="00B33E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F6E54" w:rsidRPr="001F6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36 </w:t>
      </w:r>
      <w:r w:rsidR="002E7ACE" w:rsidRPr="001F6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%.</w:t>
      </w:r>
      <w:r w:rsidR="002E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детям предоставляются места.</w:t>
      </w:r>
    </w:p>
    <w:p w:rsidR="00A62019" w:rsidRDefault="00A62019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62019" w:rsidRPr="004711BF" w:rsidRDefault="00A62019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4711BF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Характеристика социального окружения ДОУ.</w:t>
      </w:r>
    </w:p>
    <w:p w:rsidR="00A62019" w:rsidRPr="00D64BB8" w:rsidRDefault="00A62019" w:rsidP="00A62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образовательное учреж</w:t>
      </w:r>
      <w:r w:rsidR="00EE26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дение находится в центре села</w:t>
      </w: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способствует удовлетворению  потребности  родителей в образовательных услугах. </w:t>
      </w:r>
      <w:r w:rsidR="00EE26DE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здании МДОУ расположены: Мугунская сельская администрация, ФАП.</w:t>
      </w:r>
    </w:p>
    <w:p w:rsidR="00A62019" w:rsidRPr="00D64BB8" w:rsidRDefault="00A62019" w:rsidP="00A6201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ближайшем окружении от </w:t>
      </w:r>
      <w:r w:rsidR="00EE2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детского сада находятся: Мугунская образовательная  школа,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магазины, </w:t>
      </w:r>
      <w:r w:rsidR="00EE2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почта России, Мугунский КДС, библиотека. </w:t>
      </w: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Такое удобное расположение даёт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</w:t>
      </w:r>
    </w:p>
    <w:p w:rsidR="00A62019" w:rsidRPr="00D64BB8" w:rsidRDefault="00A62019" w:rsidP="00A6201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019" w:rsidRPr="004711BF" w:rsidRDefault="00F021B3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К</w:t>
      </w:r>
      <w:r w:rsidR="00A62019" w:rsidRPr="004711BF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адровое обеспечение образовательного процесса.</w:t>
      </w:r>
    </w:p>
    <w:p w:rsidR="00A62019" w:rsidRPr="00D64BB8" w:rsidRDefault="00A62019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21B3" w:rsidRDefault="00F021B3" w:rsidP="00F0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1B3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«Ромашка» </w:t>
      </w:r>
      <w:r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педагогическими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 на 100%. </w:t>
      </w:r>
    </w:p>
    <w:p w:rsidR="00F021B3" w:rsidRPr="00F021B3" w:rsidRDefault="00F021B3" w:rsidP="00F0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педагогических работников: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педагога</w:t>
      </w:r>
    </w:p>
    <w:p w:rsidR="00F021B3" w:rsidRPr="00D64BB8" w:rsidRDefault="00F021B3" w:rsidP="00F0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– 1;</w:t>
      </w:r>
    </w:p>
    <w:p w:rsidR="00F021B3" w:rsidRPr="00D64BB8" w:rsidRDefault="00F021B3" w:rsidP="00F0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Воспитатели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чел.;</w:t>
      </w:r>
    </w:p>
    <w:p w:rsidR="00F021B3" w:rsidRDefault="00F021B3" w:rsidP="00F02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BB8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B33E7D">
        <w:rPr>
          <w:rFonts w:ascii="Times New Roman" w:eastAsia="Times New Roman" w:hAnsi="Times New Roman" w:cs="Times New Roman"/>
          <w:sz w:val="28"/>
          <w:szCs w:val="28"/>
          <w:lang w:eastAsia="ar-SA"/>
        </w:rPr>
        <w:t>зыкальный руководитель – 1 чел.</w:t>
      </w:r>
    </w:p>
    <w:p w:rsidR="00F021B3" w:rsidRDefault="00F021B3" w:rsidP="00013DDD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F021B3" w:rsidRDefault="00A62019" w:rsidP="00013DDD">
      <w:r w:rsidRPr="004711BF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Образовательный уровень и уровень квалификации педагогических работников ДОУ:</w:t>
      </w:r>
    </w:p>
    <w:p w:rsidR="00F021B3" w:rsidRDefault="00F021B3" w:rsidP="00013D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7D" w:rsidRPr="006D73A0" w:rsidRDefault="00F021B3" w:rsidP="006D7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</w:t>
      </w:r>
      <w:r w:rsidR="00013DDD"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 п</w:t>
      </w:r>
      <w:r w:rsidR="00013DDD"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ориент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ированы на достижение качества </w:t>
      </w:r>
      <w:r w:rsidR="00013DDD"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обучения детей. </w:t>
      </w:r>
      <w:r w:rsidR="00013DDD" w:rsidRPr="00F02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Сведения об образовании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E7D" w:rsidRDefault="00B33E7D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D7" w:rsidRDefault="00B33E7D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60698"/>
            <wp:effectExtent l="19050" t="0" r="19050" b="620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21B3"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2FD7" w:rsidRDefault="003C2FD7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B3" w:rsidRDefault="00F021B3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50% молодых педагогов.   Все педагоги </w:t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постоянно повышают педагогический уровень путем разных форм </w:t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повышения квалификации (посещение курсов, проблемных семинаров, самообразования и т.п.), </w:t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7864" w:rsidRPr="002B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FD7" w:rsidRDefault="003C2FD7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D7" w:rsidRPr="00F021B3" w:rsidRDefault="003C2FD7" w:rsidP="00F0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D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486400" cy="2190307"/>
            <wp:effectExtent l="19050" t="0" r="19050" b="44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21B3" w:rsidRPr="00F021B3" w:rsidRDefault="00F021B3" w:rsidP="00013D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019" w:rsidRDefault="00A62019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013DDD" w:rsidRPr="004711BF" w:rsidRDefault="00013DDD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A62019" w:rsidRPr="00D64BB8" w:rsidRDefault="00A62019" w:rsidP="00A620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Pr="00A775C2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КОНЦЕПТУАЛЬНО-ПРОГНОСТИЧЕСКАЯ ЧАСТЬ</w:t>
      </w:r>
    </w:p>
    <w:p w:rsidR="00A62019" w:rsidRPr="00A775C2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Концепция П</w:t>
      </w:r>
      <w:r w:rsidRPr="00A77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развития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построение  воспитательного процесса в дошкольном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чреждении, обеспечение психологическогокомфорта 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воспитанника. Создание условий, отбор форм и средств  для максимальной реализации развития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личностных 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 и возможностей ребёнка.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Основной целью Программы развития является обеспечение доступности и высокого качества образования адекватного социальным потребностям общества, на основе повышения эффективности деятельности  ДОУ  по таким критериям как качество, инновационность, востребованность и эконом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ическая целесообразность. А так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  создание условий, обеспечивающих высокое качество результатов  образовательного процесса по формированию ключевых компетенций дошкольников, опираясь на личностно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коммуникац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ионных, обеспечение личностно-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A62019" w:rsidRPr="00C7299D" w:rsidRDefault="00A62019" w:rsidP="003C2FD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72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риоритетными направлениями развития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которые ориентируется ДОУ </w:t>
      </w:r>
      <w:r w:rsidRPr="00C72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</w:t>
      </w:r>
      <w:r w:rsidRPr="00C7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ребёнка ключевые компетенции:</w:t>
      </w:r>
    </w:p>
    <w:p w:rsidR="00A62019" w:rsidRPr="00C7299D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коммуникативная</w:t>
      </w:r>
      <w:r w:rsidRPr="00C7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умение общаться с целью быть понятым;</w:t>
      </w:r>
    </w:p>
    <w:p w:rsidR="00A62019" w:rsidRPr="00A775C2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9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социальная</w:t>
      </w:r>
      <w:r w:rsidRPr="00C7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умение жить и заниматься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вместе с другими детьми,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окружающими людьми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2019" w:rsidRPr="00A775C2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A77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нформационная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владение умением систематизировать и «сворачивать» информацию, работать с разными видами информации;</w:t>
      </w:r>
    </w:p>
    <w:p w:rsidR="00A62019" w:rsidRPr="00A775C2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Pr="00A77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родуктивная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умение планировать, доводить начатое до конца, способствовать созданию собствен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продукта (рисунка, поделки и т.д.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62019" w:rsidRPr="00A775C2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A77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равственная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готовность, способность и потребность жить в обществе по общепринятым нормам и правилам;</w:t>
      </w:r>
    </w:p>
    <w:p w:rsidR="00A62019" w:rsidRPr="00DC0EAC" w:rsidRDefault="00A62019" w:rsidP="002B78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A77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изическая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готовность, способность и потребность в здоровом образе жизни.</w:t>
      </w: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62019" w:rsidRPr="00F404CB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Pr="00F404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аправлениями развития воспитанников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4"/>
        <w:gridCol w:w="4772"/>
        <w:gridCol w:w="3192"/>
      </w:tblGrid>
      <w:tr w:rsidR="00A62019" w:rsidRPr="00C7299D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A62019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A62019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A62019">
            <w:pPr>
              <w:spacing w:before="100" w:beforeAutospacing="1" w:after="150" w:line="27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62019" w:rsidRPr="00C7299D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A62019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познавательных процессов, обеспечение личностной готовности к обучению в школе. Предупреждение возможных трудностей в процессе школьного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(подготовка к обучению грамоте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воображения  и творческой активности</w:t>
            </w:r>
          </w:p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подгрупповые и фронтальные занятия. Дидактические игры и ежедневные и еженедельные традиции.</w:t>
            </w:r>
          </w:p>
        </w:tc>
      </w:tr>
      <w:tr w:rsidR="00A62019" w:rsidRPr="00C7299D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019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2019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обогащения словаря ребенка, развитие образной фонетической и грамматической стороны речи. Уделение внимания развитию регулирующей и планирующей функции речи, как важной основы произвольного поведения ребенка.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019" w:rsidRPr="00F404CB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двигательной активности, повышение сопротивляемости и защитных свойств организма. Воспитание у детей личной физической культуры. Формирование потребностей в физическом совершенствовании, вооружение знаниями, умениями и навыками, воспитание привычки к здоровому образу жизни.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Закаливание, физкультурно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-оздоровительные занятия, сон , гигиенические процедуры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гимнастика после сна, спортивные праздники (игры, конкурсы, соревнования). </w:t>
            </w:r>
          </w:p>
        </w:tc>
      </w:tr>
      <w:tr w:rsidR="00A62019" w:rsidRPr="00C7299D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коммуникативное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положительного отношения 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 к себе и другим людям, коммуникативной, социальной, бытовой, гражданской компетенции.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Становление самостоятельности, целенаправленности, саморегуляции собственных действий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Встречи с интересными 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людьми, продуктивная совместная деятельность, усвоение правил этики, безопасности поведения на улице, дома и др.</w:t>
            </w:r>
          </w:p>
        </w:tc>
      </w:tr>
      <w:tr w:rsidR="00A62019" w:rsidRPr="00F404CB" w:rsidTr="00A62019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17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удожественно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произведениями искусства, овладение различными художественными способами изображения. Развитие потенциальных способностей ребенка, воспитание разносторонней, творческой личности. Овладение разнообразными двигательными навыками и умениями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2019" w:rsidRPr="00C7299D" w:rsidRDefault="00A62019" w:rsidP="003C2FD7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изодеятельности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образовательной программы</w:t>
            </w:r>
            <w:r w:rsidRPr="00C7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Индивидуальная работа в свободное время.</w:t>
            </w:r>
          </w:p>
        </w:tc>
      </w:tr>
    </w:tbl>
    <w:p w:rsidR="00A62019" w:rsidRPr="00A775C2" w:rsidRDefault="00A62019" w:rsidP="003C2F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Ценность качества образовательного процесса для  ДОУ  напрямую связано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ценностью ребёнка. Стремление п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остроить образовательный процесс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 и </w:t>
      </w: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индивидуальными потребностями и возможностями ребёнка означает с одной стороны – бережное отношение к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ребёнку (его здоровью, его интересам, его возможностям), с другой стороны профессиональное создание  оптимальных условий  для его развития в образовательном процессе и в системе дополнительного  образования.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всего вышесказанного,  концептуальными направлениями развития деятельности </w:t>
      </w:r>
      <w:r w:rsidR="00E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«Ромашка</w:t>
      </w:r>
      <w:r w:rsidRPr="001C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служат:</w:t>
      </w:r>
    </w:p>
    <w:p w:rsidR="00A62019" w:rsidRPr="0005271B" w:rsidRDefault="00A62019" w:rsidP="00A6201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здоровьесбереающих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 изучения психо-сомат</w:t>
      </w:r>
      <w:r w:rsidR="00E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ического состояния детей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05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2019" w:rsidRPr="00A775C2" w:rsidRDefault="00A62019" w:rsidP="00A6201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совместной деятельности с детьми на основе использования средств информатизации в образовательном процессе, направленной  на формирование ключевых компетенций дошкольников;</w:t>
      </w:r>
    </w:p>
    <w:p w:rsidR="00A62019" w:rsidRPr="00A775C2" w:rsidRDefault="00A62019" w:rsidP="00A620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развивающей среды детского сада, способствующей самореализации ребёнка в разных видах деятельности;</w:t>
      </w:r>
    </w:p>
    <w:p w:rsidR="00A62019" w:rsidRPr="00A775C2" w:rsidRDefault="00A62019" w:rsidP="00A620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дифференцированной модели повышения профессионального уровня педагогов;</w:t>
      </w:r>
    </w:p>
    <w:p w:rsidR="00A62019" w:rsidRPr="00A775C2" w:rsidRDefault="00A62019" w:rsidP="00A620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дополнительных образовательных услуг;</w:t>
      </w:r>
    </w:p>
    <w:p w:rsidR="00A62019" w:rsidRPr="00A775C2" w:rsidRDefault="00A62019" w:rsidP="00A620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нормативно-правовой базы и укрепление материально – технической базы ДОУ.</w:t>
      </w:r>
    </w:p>
    <w:p w:rsidR="00A62019" w:rsidRPr="00A775C2" w:rsidRDefault="00A62019" w:rsidP="00A620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Участниками реализации</w:t>
      </w:r>
      <w:r w:rsidRPr="008B00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Программы развития ДОУ</w:t>
      </w:r>
      <w:r w:rsidRPr="008B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воспитанники в возрасте от </w:t>
      </w:r>
      <w:r w:rsidR="00EE2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 месяцев до 8</w:t>
      </w:r>
      <w:r w:rsidRPr="008B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педагоги, специалисты, родители, представители разных образовательных и социальных структур. При характеристике  особенностей построения образовательного процесса, учитывается специфика района, его климатические условия и его влияние на здоровье ребёнка. Здоровый крепкий организм дошкольника - это значимый факт в развитии ребёнка.</w:t>
      </w:r>
    </w:p>
    <w:p w:rsidR="00A62019" w:rsidRDefault="00A62019" w:rsidP="00A62019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</w:t>
      </w:r>
      <w:r w:rsidRPr="00A775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Предполагаемый результат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62019" w:rsidRPr="001146AD" w:rsidRDefault="00A62019" w:rsidP="00A620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Улучшение качества дошкольного образования в условиях </w:t>
      </w:r>
      <w:r w:rsidRPr="0011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учреждения. </w:t>
      </w:r>
    </w:p>
    <w:p w:rsidR="00A62019" w:rsidRDefault="00A62019" w:rsidP="00A620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и улучшение состояния психо-физического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019" w:rsidRPr="001146AD" w:rsidRDefault="00A62019" w:rsidP="00A620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выявленных проблем в развитии на основе индивидуализированного подхода в образовании.</w:t>
      </w:r>
    </w:p>
    <w:p w:rsidR="00A62019" w:rsidRPr="001146AD" w:rsidRDefault="00A62019" w:rsidP="00A6201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государственных стандартов дошкольного образования. </w:t>
      </w:r>
    </w:p>
    <w:p w:rsidR="00A62019" w:rsidRPr="001146AD" w:rsidRDefault="00A62019" w:rsidP="00A62019">
      <w:pPr>
        <w:pStyle w:val="a3"/>
        <w:numPr>
          <w:ilvl w:val="0"/>
          <w:numId w:val="14"/>
        </w:num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 xml:space="preserve">Соответствие образовательному заказу общества: </w:t>
      </w:r>
    </w:p>
    <w:p w:rsidR="00A62019" w:rsidRPr="001146AD" w:rsidRDefault="00A62019" w:rsidP="00A62019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 xml:space="preserve">-   введение ФГОС дошкольного образования; </w:t>
      </w:r>
    </w:p>
    <w:p w:rsidR="00A62019" w:rsidRPr="001146AD" w:rsidRDefault="00A62019" w:rsidP="00A62019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 xml:space="preserve">- обновлённая структура и содержание образования через реализацию инновационных, в том числе  здоровьесберегающих технологий; </w:t>
      </w:r>
    </w:p>
    <w:p w:rsidR="00A62019" w:rsidRPr="001146AD" w:rsidRDefault="00A62019" w:rsidP="00A62019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>-  внедрение системы оценки качества дошкольного образования;</w:t>
      </w:r>
    </w:p>
    <w:p w:rsidR="00A62019" w:rsidRPr="001146AD" w:rsidRDefault="00A62019" w:rsidP="00A62019">
      <w:pPr>
        <w:pStyle w:val="a3"/>
        <w:tabs>
          <w:tab w:val="left" w:pos="851"/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1146AD">
        <w:rPr>
          <w:rFonts w:ascii="Times New Roman" w:hAnsi="Times New Roman" w:cs="Times New Roman"/>
          <w:sz w:val="28"/>
          <w:szCs w:val="28"/>
          <w:lang w:eastAsia="ar-SA"/>
        </w:rPr>
        <w:t>кадровое обеспеченность, соответствующая современным требованиям;</w:t>
      </w:r>
    </w:p>
    <w:p w:rsidR="00A62019" w:rsidRPr="005500B5" w:rsidRDefault="00A62019" w:rsidP="005500B5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>- оздоровление детей с учётом их индивидуальных возможностей воспитанников, в том числе детей-инвалидов, воспитанников, не посещающих ДОУ;</w:t>
      </w:r>
    </w:p>
    <w:p w:rsidR="00A62019" w:rsidRDefault="00A62019" w:rsidP="00A62019">
      <w:pPr>
        <w:pStyle w:val="a3"/>
        <w:tabs>
          <w:tab w:val="left" w:pos="23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>- успешное усвоение выпускниками ДОУ образовательной программы школы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62019" w:rsidRPr="001146AD" w:rsidRDefault="00A62019" w:rsidP="00A62019">
      <w:pPr>
        <w:pStyle w:val="a3"/>
        <w:tabs>
          <w:tab w:val="left" w:pos="230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>- стабильная работа системы раннего развития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детей</w:t>
      </w:r>
      <w:r w:rsidRPr="001146A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(консультативная и профилактическая помощь родителям в вопросах воспитания детей) </w:t>
      </w:r>
    </w:p>
    <w:p w:rsidR="00A62019" w:rsidRPr="001146AD" w:rsidRDefault="00A62019" w:rsidP="00A62019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46AD">
        <w:rPr>
          <w:rFonts w:ascii="Times New Roman" w:hAnsi="Times New Roman" w:cs="Times New Roman"/>
          <w:sz w:val="28"/>
          <w:szCs w:val="28"/>
          <w:lang w:eastAsia="ar-SA"/>
        </w:rPr>
        <w:t>-  обновлённая система взаимодействия с семьями воспитанников;</w:t>
      </w:r>
    </w:p>
    <w:p w:rsidR="00A62019" w:rsidRPr="002C217B" w:rsidRDefault="00A62019" w:rsidP="00A620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92">
        <w:rPr>
          <w:rFonts w:ascii="Times New Roman" w:hAnsi="Times New Roman" w:cs="Times New Roman"/>
          <w:sz w:val="28"/>
          <w:szCs w:val="28"/>
          <w:lang w:eastAsia="ar-SA"/>
        </w:rPr>
        <w:t>-  модернизированная м</w:t>
      </w:r>
      <w:r>
        <w:rPr>
          <w:rFonts w:ascii="Times New Roman" w:hAnsi="Times New Roman" w:cs="Times New Roman"/>
          <w:sz w:val="28"/>
          <w:szCs w:val="28"/>
          <w:lang w:eastAsia="ar-SA"/>
        </w:rPr>
        <w:t>атериально-техническая база ДОУ.</w:t>
      </w:r>
    </w:p>
    <w:p w:rsidR="00A62019" w:rsidRPr="008B00FB" w:rsidRDefault="00A62019" w:rsidP="00A6201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Предполагается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что: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1) д</w:t>
      </w:r>
      <w:r w:rsidRPr="00A775C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ля воспитанников и родителей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получить квалифицированную коррекционную помощь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каждой семье будет предоставлена  консультативная помощь в воспитании и развитии детей, право участия и контроля  в Образовательной программе ДОУ, возможность выбора дополнительных программ развития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создание родительского комитета и попечительского совета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качество сформированности ключевых компетенций детей  будет способствовать успешному обучению ребёнка в школе;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система дополнительного образования будет вовлекать всех детей в совместную деятельность.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2) д</w:t>
      </w:r>
      <w:r w:rsidRPr="00A775C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ля педагогов: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каждому педагогу будет предоставлена возможность для повышен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ия профессионального мастерства, 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квалификация педагогов позволит обеспечить сформированность ключевых компетенций дошкольника;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поддержка экспериментальной и инновационной деятельности.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д</w:t>
      </w:r>
      <w:r w:rsidRPr="00A775C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ля ДОУ: 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будет налажена система управления качеством образования дошкольников;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органы муниципального и общественного самоуправления    учреждением способствуют повышению качества образования детей;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будут обновляться и развиваться матер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иально – технические и медико-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социальные условия пребывания детей в учреждении.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Реализация программы позволит сделать процесс развития ДОУ  более социально-ориентированным</w:t>
      </w:r>
      <w:r w:rsidRPr="00A775C2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</w:t>
      </w:r>
      <w:r w:rsidRPr="008B00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ля </w:t>
      </w:r>
      <w:r w:rsidR="005500B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Управления образования </w:t>
      </w:r>
      <w:r w:rsidRPr="008B00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выполнение постановления Правительства Закон об образовании №273;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расширение сети ДОУ;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увеличение % охвата детей дошкольного возраста.</w:t>
      </w:r>
    </w:p>
    <w:p w:rsidR="00A62019" w:rsidRDefault="00A62019" w:rsidP="00A620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B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развитию детского сада </w:t>
      </w:r>
      <w:r w:rsidRPr="008B00FB">
        <w:rPr>
          <w:rFonts w:ascii="Times New Roman" w:hAnsi="Times New Roman" w:cs="Times New Roman"/>
          <w:color w:val="000000" w:themeColor="text1"/>
          <w:sz w:val="28"/>
          <w:szCs w:val="28"/>
        </w:rPr>
        <w:t>направл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Pr="008B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создание полноценного пространства развития ребенка и организацию комплексного сопровождения индивидуального развития детей дошкольного возраста.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2019" w:rsidRPr="008B00FB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2019" w:rsidRPr="008B00FB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2.3.</w:t>
      </w:r>
      <w:r w:rsidRPr="008B00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Элементы риска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</w:t>
      </w:r>
      <w:r w:rsidRPr="008B00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рограммы развития ДОУ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</w:t>
      </w:r>
    </w:p>
    <w:p w:rsidR="00A62019" w:rsidRPr="0005271B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2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реализации программы развития могут возникнуть  следующие риски:</w:t>
      </w:r>
    </w:p>
    <w:p w:rsidR="00A62019" w:rsidRPr="0005271B" w:rsidRDefault="00A62019" w:rsidP="00A620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Недостаточный опыт педагогов работы в ДОУ будет способствовать торможению реализации Программы развития.</w:t>
      </w:r>
    </w:p>
    <w:p w:rsidR="00A62019" w:rsidRPr="0005271B" w:rsidRDefault="00A62019" w:rsidP="00A620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052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едостаточный образовательный уровень  родителей воспитанников,</w:t>
      </w:r>
    </w:p>
    <w:p w:rsidR="00A62019" w:rsidRPr="0005271B" w:rsidRDefault="00A62019" w:rsidP="00A6201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2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недостаточная их компетентность в вопросах сохранения и укрепления здоровья детей затрудняет получение детьми  качест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венного дошкольного образования.</w:t>
      </w:r>
    </w:p>
    <w:p w:rsidR="00A62019" w:rsidRDefault="00A62019" w:rsidP="00A620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052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ыстр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оевнедрение в систему  образования</w:t>
      </w:r>
      <w:r w:rsidRPr="000527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может создать психологическое напряжение у части педагогического коллектива.</w:t>
      </w:r>
    </w:p>
    <w:p w:rsidR="00A62019" w:rsidRPr="008B00FB" w:rsidRDefault="00A62019" w:rsidP="00A6201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интенсификации педагогического труда, повышения его качества    и  результативности  при  недостаточной  готовности педагогов   к применению современных образовательных  технологий.</w:t>
      </w:r>
    </w:p>
    <w:p w:rsidR="00A62019" w:rsidRPr="002C217B" w:rsidRDefault="00A62019" w:rsidP="00A6201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расширения сферы дополнительного образования, как основной формы проявления  социальной активности дошкольников. </w:t>
      </w:r>
    </w:p>
    <w:p w:rsidR="00A62019" w:rsidRDefault="00A62019" w:rsidP="00A6201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CB67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</w:t>
      </w:r>
      <w:r w:rsidRPr="00411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ПРОЦЕССУАЛЬНО-ТЕХНОЛОГИЧЕСКАЯ ЧАСТЬ.</w:t>
      </w:r>
      <w:r w:rsidRPr="004119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62019" w:rsidRDefault="00A62019" w:rsidP="00A620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</w:t>
      </w:r>
      <w:r w:rsidRPr="00A775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Цели и задачи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A775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рограммы развития ДОУ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Целью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программ</w:t>
      </w:r>
      <w:r w:rsidR="005500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 развития ДОУ на период до 2016-2019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является: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Обеспечение доступности и высокого качества образования адекватного социальным  потребностям общества, а так же </w:t>
      </w:r>
      <w:r w:rsidRPr="00A7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условий для развития личности дошкольника на основе формирования, сохранения и укрепления его физического, психического и нравственного здоровья как наиболее высокой общечеловеческой ценности. 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Основными </w:t>
      </w:r>
      <w:r w:rsidRPr="00A775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задачами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развития выступают: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охраны и укрепление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ихофизического здоровья ребёнка (введение ПМПк)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инновационных технологий.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успешному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социальной адаптации.</w:t>
      </w:r>
    </w:p>
    <w:p w:rsidR="00A62019" w:rsidRPr="00A775C2" w:rsidRDefault="00A62019" w:rsidP="00A6201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Обогащение духовного</w:t>
      </w: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ребенка.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воспитательных возможностей семьи.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художественно-творческие способности детей.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ние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 системы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процесса.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ение уровня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профессионального мастерства педагогов  на базе детского сада (перенятие опыта других педагогов) и взаимодействия детскими садами района. </w:t>
      </w:r>
    </w:p>
    <w:p w:rsidR="00A62019" w:rsidRPr="00A775C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Развивать систему консультирования и сопровождения родителей по вопросам: образования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развития детей раннего возраста.</w:t>
      </w:r>
    </w:p>
    <w:p w:rsidR="00A62019" w:rsidRPr="00D84A92" w:rsidRDefault="00A62019" w:rsidP="00A62019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адаптивн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ой 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 управления  дошкольного</w:t>
      </w:r>
      <w:r w:rsidRPr="00A775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учреждения.</w:t>
      </w:r>
    </w:p>
    <w:p w:rsidR="00A62019" w:rsidRPr="00D84A92" w:rsidRDefault="00A62019" w:rsidP="00A62019">
      <w:pPr>
        <w:pStyle w:val="a3"/>
        <w:numPr>
          <w:ilvl w:val="1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мероприятия по реализации Программы развития.</w:t>
      </w:r>
    </w:p>
    <w:p w:rsidR="00A62019" w:rsidRPr="00D84A92" w:rsidRDefault="00A62019" w:rsidP="00A62019">
      <w:pPr>
        <w:pStyle w:val="a3"/>
        <w:numPr>
          <w:ilvl w:val="1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45" w:rightFromText="45" w:vertAnchor="text" w:horzAnchor="margin" w:tblpXSpec="right" w:tblpY="-71"/>
        <w:tblOverlap w:val="never"/>
        <w:tblW w:w="86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31"/>
        <w:gridCol w:w="3234"/>
        <w:gridCol w:w="1098"/>
        <w:gridCol w:w="992"/>
        <w:gridCol w:w="992"/>
        <w:gridCol w:w="20"/>
      </w:tblGrid>
      <w:tr w:rsidR="00A62019" w:rsidRPr="004119E2" w:rsidTr="00A62019">
        <w:trPr>
          <w:gridAfter w:val="1"/>
          <w:wAfter w:w="20" w:type="dxa"/>
          <w:trHeight w:val="293"/>
          <w:tblCellSpacing w:w="0" w:type="dxa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Концептуальные направления</w:t>
            </w:r>
          </w:p>
          <w:p w:rsidR="00A62019" w:rsidRPr="004119E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4119E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Направление развития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019" w:rsidRPr="004119E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019" w:rsidRPr="004119E2" w:rsidTr="00A62019">
        <w:trPr>
          <w:gridAfter w:val="1"/>
          <w:wAfter w:w="20" w:type="dxa"/>
          <w:trHeight w:val="157"/>
          <w:tblCellSpacing w:w="0" w:type="dxa"/>
        </w:trPr>
        <w:tc>
          <w:tcPr>
            <w:tcW w:w="23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62019" w:rsidRPr="004119E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4119E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Содержательные характеристики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E63B96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2016</w:t>
            </w:r>
            <w:r w:rsidR="00A62019" w:rsidRPr="00411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62019" w:rsidRPr="004119E2" w:rsidRDefault="00E63B96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="00A62019" w:rsidRPr="00411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E63B96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2018</w:t>
            </w:r>
            <w:r w:rsidR="00A62019" w:rsidRPr="00411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A62019" w:rsidRPr="001D29A9" w:rsidTr="00A62019">
        <w:trPr>
          <w:gridAfter w:val="1"/>
          <w:wAfter w:w="20" w:type="dxa"/>
          <w:trHeight w:val="3835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Управление качеством дошкольного образования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034C8D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адаптивного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A62019" w:rsidRPr="00034C8D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Внедрение ФГОС дошкольного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2C217B" w:rsidRDefault="00A62019" w:rsidP="00A62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2C217B" w:rsidRDefault="00A62019" w:rsidP="00A62019">
            <w:pPr>
              <w:tabs>
                <w:tab w:val="left" w:pos="8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4119E2" w:rsidTr="00A62019">
        <w:trPr>
          <w:gridAfter w:val="1"/>
          <w:wAfter w:w="20" w:type="dxa"/>
          <w:trHeight w:val="3064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Программное обеспечение, методики, технологии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основных и дополнительных образовательных программ.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технологий, «портфолио» педагогов и воспитанников, развитие проектной деятельности.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Pr="001D29A9" w:rsidRDefault="00A62019" w:rsidP="00A62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019" w:rsidRPr="004119E2" w:rsidTr="00A62019">
        <w:trPr>
          <w:gridAfter w:val="1"/>
          <w:wAfter w:w="20" w:type="dxa"/>
          <w:trHeight w:val="1515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Информатизация дошкольного образования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информационных технологий  в образовательный и управленческий процесс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62019" w:rsidRPr="004119E2" w:rsidTr="00A62019">
        <w:trPr>
          <w:gridAfter w:val="1"/>
          <w:wAfter w:w="20" w:type="dxa"/>
          <w:trHeight w:val="1515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Поддержка способных и одаренных детей и педагогов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фестивалях, мероприятиях ДОУ, района, области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62019" w:rsidRPr="004119E2" w:rsidTr="00A62019">
        <w:trPr>
          <w:gridAfter w:val="1"/>
          <w:wAfter w:w="20" w:type="dxa"/>
          <w:trHeight w:val="2117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Здоровьесберегающие технологии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предоставляемых оздоровительных услуг, валеологическое образование семьи, формирование культуры здорового образа жизни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62019" w:rsidRPr="004119E2" w:rsidTr="00A62019">
        <w:trPr>
          <w:gridAfter w:val="1"/>
          <w:wAfter w:w="20" w:type="dxa"/>
          <w:trHeight w:val="1498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детского сада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динамичной, развивающей среды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62019" w:rsidRPr="004119E2" w:rsidTr="00A62019">
        <w:trPr>
          <w:gridAfter w:val="1"/>
          <w:wAfter w:w="20" w:type="dxa"/>
          <w:trHeight w:val="1223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Кадровая политика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педагогов, обучение молодых специалистов, участие в конкурсном движении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4119E2" w:rsidTr="00A62019">
        <w:trPr>
          <w:gridAfter w:val="1"/>
          <w:wAfter w:w="20" w:type="dxa"/>
          <w:trHeight w:val="157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Государственно-общественное самоуправление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роли родителей и признание за ними права участия при решении важнейших вопросов обеспечения образовательного п</w:t>
            </w:r>
            <w:r w:rsidR="00E6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(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</w:t>
            </w:r>
            <w:r w:rsidR="00E6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ительский комитет», родительский клуб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4119E2" w:rsidTr="00A62019">
        <w:trPr>
          <w:trHeight w:val="1820"/>
          <w:tblCellSpacing w:w="0" w:type="dxa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Организации-партнеры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 всех Целевых программах)</w:t>
            </w: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связей с учреждениями образования, культуры, здравоохранения, общественными организациями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A62019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4119E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019" w:rsidRPr="004119E2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019" w:rsidRPr="00A775C2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Пути и этапы достижения целей и задач.</w:t>
      </w:r>
      <w:r w:rsidRPr="00A77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A62019" w:rsidRPr="00A775C2" w:rsidRDefault="00A62019" w:rsidP="00A62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 этап - с</w:t>
      </w:r>
      <w:r w:rsidRPr="00A775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оздание адаптивной системы управление ДОУ</w:t>
      </w:r>
    </w:p>
    <w:p w:rsidR="00A62019" w:rsidRPr="00A775C2" w:rsidRDefault="00A62019" w:rsidP="00A6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5C2">
        <w:rPr>
          <w:rFonts w:ascii="Times New Roman" w:hAnsi="Times New Roman" w:cs="Times New Roman"/>
          <w:sz w:val="28"/>
          <w:szCs w:val="28"/>
        </w:rPr>
        <w:t>Современная образовательная ситуация в России характеризуется противопоставлением требований к непрерывности, прогрессивности и адаптивности образовательного процесса и профессиональной мобильности специалистов, которые его осуществляют.</w:t>
      </w: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019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деятельность органов управления образованием и самих дошкольных учреждений сегодня изобилует разнообразными попытками создания условий для самоопределения и самореализации детей.</w:t>
      </w:r>
    </w:p>
    <w:p w:rsidR="00A62019" w:rsidRDefault="00A62019" w:rsidP="00A620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Нужны новые подходы к управлению, они становятся той движущей силой, которая может перевести дошкольное учреждение из функционирующего в развивающееся. </w:t>
      </w:r>
      <w:r w:rsidRPr="00A775C2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ДОУ может функционировать только тогда, когда все ее составные звенья отвечают требованиям сегодняшнего дня.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Одним из условий успешного функционирования ДОУ является создание на базе ДОУ ПМПк. Именно деятельность ПМПк позволит учитывать возможности и способности каждого ребенка. Сохранение и укрепление здоровья будет тогда иметь положительные результаты, если будет системный и индивидуальный  подход в образовании.</w:t>
      </w:r>
    </w:p>
    <w:p w:rsidR="00A62019" w:rsidRPr="00A775C2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станет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A775C2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эффективнее, если руководитель будет целенаправленно совершенствовать себя </w:t>
      </w:r>
      <w:r>
        <w:rPr>
          <w:rFonts w:ascii="Times New Roman" w:hAnsi="Times New Roman" w:cs="Times New Roman"/>
          <w:color w:val="000000"/>
          <w:sz w:val="28"/>
          <w:szCs w:val="28"/>
        </w:rPr>
        <w:t>и параллельно своих сотрудников</w:t>
      </w:r>
      <w:r w:rsidRPr="00A775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2019" w:rsidRPr="00A775C2" w:rsidRDefault="00A62019" w:rsidP="00A62019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Назову основные принципы, лежащие в основе деятельности дошкольного учреждения. 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Демократизация.</w:t>
      </w: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принцип предполагает распределение прав, полномочий и ответственности между всеми участниками процесса управления.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Гуманизация.</w:t>
      </w: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обеспечивает равнодоступный для каждой личности выбор уровня, качества, направленности образования, способа, характера и формы его получения, удовлетворения культурно-образовательных потребностей в соответствии с индивидуальными ценностными ориентациями, переориентация учебного процесса на личность ребенка. </w:t>
      </w:r>
    </w:p>
    <w:p w:rsidR="00A62019" w:rsidRPr="00A775C2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Индивидуализация. </w:t>
      </w:r>
      <w:r w:rsidRPr="00D84A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индивидуальный подход к разным детям, учитывающий их особенности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62019" w:rsidRPr="00A775C2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Открытость образования,</w:t>
      </w: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представление возможности как непрерывного образования в различных формах, так и общего образования на любой ступени, любом уровне (базисном и дополнительном)</w:t>
      </w:r>
    </w:p>
    <w:p w:rsidR="00A62019" w:rsidRPr="00A775C2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Стандартизация</w:t>
      </w: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принцип предполагает соблюдение федеральных стандартов качества образования, введение региональных стандартов, учитывающих национальные и другие особенности региона.</w:t>
      </w:r>
    </w:p>
    <w:p w:rsidR="00A62019" w:rsidRDefault="00A62019" w:rsidP="00A62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принципы становятся руководством к действию в развивающемся дошкольном учреждении. При этом </w:t>
      </w:r>
      <w:r w:rsidRPr="00A77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основная функция современного детского сада </w:t>
      </w:r>
      <w:r w:rsidRPr="00A7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целенаправленная социализация личности: введение ее в мир природных и человеческих связей и отношений, «погружение» в человеческую материальную и духовную культуру посредством передачи лучших образцов, способов и норм поведения во всех сферах жизнедеятельности.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Опираясь на выше сказанное отсюда вытекает план мероприятий на:</w:t>
      </w: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62019" w:rsidRPr="0071480B" w:rsidRDefault="00730F7A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2016-2017</w:t>
      </w:r>
      <w:r w:rsidR="00A62019" w:rsidRPr="00714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0"/>
        <w:gridCol w:w="5428"/>
        <w:gridCol w:w="1560"/>
      </w:tblGrid>
      <w:tr w:rsidR="00A62019" w:rsidRPr="00B657DD" w:rsidTr="00A62019">
        <w:trPr>
          <w:trHeight w:val="105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Ответственные </w:t>
            </w: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842F7F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4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Финансовое, материально – техническое и нормативно-правовое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обеспечение.</w:t>
            </w:r>
          </w:p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финансово- технической базы с привлечением спонсорской помощи и бюджетных средств.</w:t>
            </w:r>
          </w:p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подготовительный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привести нормативно-правовые документы ДОУ в соответствие  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государственными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стандартами</w:t>
            </w: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материально-технической базы ДОУ 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наличных и дополнительных ресурсов;</w:t>
            </w:r>
          </w:p>
          <w:p w:rsidR="00A62019" w:rsidRPr="0071480B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создать условия для осуществления образовательного и оздоровительного процессов в соответствии с требованиями </w:t>
            </w:r>
            <w:r w:rsidRPr="00714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кусловиям реализации основной общеобразовательной программы дошкольного образования. 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Требования: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кадровому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материально-техническому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учебно-материальному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медико-социальному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информационно-методическому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психолого-педагогическому обеспечению;</w:t>
            </w:r>
          </w:p>
          <w:p w:rsidR="00A62019" w:rsidRPr="0071480B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8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 финансовому обеспечению.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программы.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 (анкеты, срезы, тесты)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социального заказа родителей (анкета «Что вы ждете от детского сада?»)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заимодействия:</w:t>
            </w:r>
          </w:p>
          <w:p w:rsidR="00A62019" w:rsidRPr="00B657DD" w:rsidRDefault="00A62019" w:rsidP="00A620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и ребенок, воспитатель и родитель, ребенок и ребенок (анкетирование, тестирование, сбор информации):</w:t>
            </w:r>
          </w:p>
          <w:p w:rsidR="00A62019" w:rsidRPr="00B657DD" w:rsidRDefault="00A62019" w:rsidP="00A620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нкета « Оценка работы педагога»;</w:t>
            </w:r>
          </w:p>
          <w:p w:rsidR="00A62019" w:rsidRPr="00B657DD" w:rsidRDefault="00A62019" w:rsidP="00A620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  сайта ДОУ (выход на обратную связь)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ДОУ.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кадрами. 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каждого члена коллектива в реализации Программы развития ДОУ»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инструкций;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профессиона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мастерства педагогов ДОУ;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работе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разработке базисных направлений работы (по физическому  воспитанию, социально-психологическому сопровождению, нравственно – патриотическому воспитанию)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анизация консультаций  по запросам;</w:t>
            </w:r>
          </w:p>
          <w:p w:rsidR="00A62019" w:rsidRPr="00B657DD" w:rsidRDefault="00A62019" w:rsidP="0073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 ДОУ.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62019" w:rsidRPr="00B657DD" w:rsidTr="00A62019">
        <w:trPr>
          <w:trHeight w:val="243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B6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Default="00A62019" w:rsidP="00A62019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</w:t>
            </w:r>
            <w:r w:rsidR="0073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которая разработана с учетом примернойобщеобразовательной программой дошкольного образования « От рождения до школы» под редак</w:t>
            </w:r>
            <w:r w:rsidR="005A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Н.Е. Вераксы, Т.С. К</w:t>
            </w:r>
            <w:r w:rsidR="0073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омаровой, М.А. Васильевой.</w:t>
            </w:r>
          </w:p>
          <w:p w:rsidR="00A62019" w:rsidRPr="00CB6794" w:rsidRDefault="00A62019" w:rsidP="00A62019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Оздоровительно-развивающая программа «Здравствуй» для дошкольных образовательных учреждений, автор М.Л. Лазарев.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6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профессиональной подготовки педагогов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 вариативных (тематических, образовательных) курсах, курсах повышения квалификации;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дифференцированной помощи педагогам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творческой группой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физкультурно-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работе с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етьми; схемы (план) организации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640E42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пределение уровня развития и здоровья каждого ребенка - разработка и организация 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диагностики;</w:t>
            </w:r>
          </w:p>
          <w:p w:rsidR="00A62019" w:rsidRPr="00640E42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40E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беспечение режимов пребывания  воспитанников в ДОУ с учётом их индивидуальных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CB6794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предметно-игровой среды, соответствующей потребностям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6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семьей.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Поиск, развитие педагогического сотрудничества.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знакомить 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с результатами 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на родительских собраниях, групповых консул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ьтациях, индивидуальных беседах;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азнообразить формы 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 в общих мероприятиях ДОУ;</w:t>
            </w:r>
          </w:p>
          <w:p w:rsidR="00A62019" w:rsidRPr="00CB6794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активизация роли родительского комитета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</w:t>
            </w:r>
          </w:p>
        </w:tc>
      </w:tr>
      <w:tr w:rsidR="00A62019" w:rsidRPr="00B657DD" w:rsidTr="00A62019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65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анализ регулирования и выполнения программы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 контроля.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дведение итогов работы  1 этапа;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содержания следующего этапа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зработка алгоритмов  контрольно-диагностической деятельности;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схемы единого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должностного 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B657DD" w:rsidRDefault="00A62019" w:rsidP="00A6201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схемы дифференцированной помощи и контроля работы педагогов.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инициативная группа</w:t>
            </w: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B657DD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019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2019" w:rsidRPr="00CF0534" w:rsidRDefault="00A62019" w:rsidP="00A62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 этап – у</w:t>
      </w:r>
      <w:r w:rsidRPr="00CF0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правление 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чеством дошкольного образования</w:t>
      </w:r>
    </w:p>
    <w:p w:rsidR="00A62019" w:rsidRPr="00CF0534" w:rsidRDefault="00A62019" w:rsidP="00A6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создаёт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проблему в управлении качеством образования. </w:t>
      </w: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разработки мероприятий, направленных на повышение квалификации педагогов в работе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разновозрастным коллективом </w:t>
      </w: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ей, вовлечение в совместную продуктивную деятельность родителей и введение мониторинга завоспитательным процессами становиться приоритетн</w:t>
      </w:r>
      <w:r w:rsidR="0052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 направлениями работы на 2017 – 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 </w:t>
      </w:r>
    </w:p>
    <w:p w:rsidR="00A62019" w:rsidRPr="00CF0534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7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участия всех заинтересованных субъектов в управлении качеством образования в ДОУ.</w:t>
      </w:r>
    </w:p>
    <w:p w:rsidR="00A62019" w:rsidRPr="00CF0534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уровня и качества подготовки выпускников ДОУ требованиям государственных образовательных стандартов.</w:t>
      </w:r>
    </w:p>
    <w:p w:rsidR="00A62019" w:rsidRPr="00CB6794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67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A62019" w:rsidRPr="00CF0534" w:rsidRDefault="00A62019" w:rsidP="00A620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Организовать эффективное взаимодействие  всех педагогов и специалистов ДОУ для выполнения требований по созданию условий 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</w:t>
      </w: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процесса.</w:t>
      </w:r>
    </w:p>
    <w:p w:rsidR="00A62019" w:rsidRDefault="00A62019" w:rsidP="00A620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p w:rsidR="00A62019" w:rsidRPr="00CF0534" w:rsidRDefault="00A62019" w:rsidP="00A620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мониторинг образовательного процесса. </w:t>
      </w:r>
    </w:p>
    <w:p w:rsidR="00A62019" w:rsidRPr="00CB6794" w:rsidRDefault="00526399" w:rsidP="00A62019">
      <w:pPr>
        <w:spacing w:before="100" w:beforeAutospacing="1" w:after="100" w:afterAutospacing="1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2017-2018</w:t>
      </w:r>
      <w:r w:rsidR="00A62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86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2782"/>
        <w:gridCol w:w="3559"/>
        <w:gridCol w:w="1761"/>
      </w:tblGrid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640E4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640E4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A62019" w:rsidRPr="00640E42" w:rsidRDefault="00A62019" w:rsidP="00A62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 по адаптации будущих воспитанников ДОУ;</w:t>
            </w:r>
          </w:p>
          <w:p w:rsidR="00A62019" w:rsidRPr="00640E42" w:rsidRDefault="00A62019" w:rsidP="00A62019">
            <w:pPr>
              <w:tabs>
                <w:tab w:val="left" w:pos="0"/>
                <w:tab w:val="left" w:pos="25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ввести в работу с детьми  эффективные  технологии  (здоровьесохраняющие, здоровьеукрепляющие в гармоничном сочетании с педагогическими технологиями);</w:t>
            </w:r>
          </w:p>
          <w:p w:rsidR="00A62019" w:rsidRPr="00640E42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- </w:t>
            </w:r>
            <w:r w:rsidRPr="00CB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расширять возможности дополнительных оздоровительных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(консультирование родителей, реализация совместны проектов)</w:t>
            </w:r>
          </w:p>
          <w:p w:rsidR="00A62019" w:rsidRPr="00640E42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условий для организации образовательного процесса с учётом многообразия индивидуальных детских возможностей и способностей;</w:t>
            </w:r>
          </w:p>
          <w:p w:rsidR="00A62019" w:rsidRPr="00640E42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 детей с разными возможностями мотивации к доступной им деятельности;</w:t>
            </w:r>
          </w:p>
          <w:p w:rsidR="00A62019" w:rsidRPr="00640E42" w:rsidRDefault="00A62019" w:rsidP="00A62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моделирование ситуаций успешности детей в разных видах доступной им деятельности</w:t>
            </w:r>
          </w:p>
          <w:p w:rsidR="00A62019" w:rsidRPr="00640E42" w:rsidRDefault="00A62019" w:rsidP="00A6201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условий для проявления инициативности, самостоятельности, творческих 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способностей детей в различных видах деятельности;</w:t>
            </w:r>
          </w:p>
          <w:p w:rsidR="00A62019" w:rsidRPr="00640E42" w:rsidRDefault="00A62019" w:rsidP="00A6201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совершенствование системы социального партнёрства с целью создания условий для успешной социализации воспитанников;</w:t>
            </w:r>
          </w:p>
          <w:p w:rsidR="00A62019" w:rsidRPr="00640E42" w:rsidRDefault="00A62019" w:rsidP="00A6201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привлечение воспитанников к посещению учреждений дополнительного образования поселка;</w:t>
            </w:r>
          </w:p>
          <w:p w:rsidR="00A62019" w:rsidRDefault="00A62019" w:rsidP="00A6201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совершенствование системы патриотического воспитания детей через организацию и проведение тематических мероприятий, акций, форумов; </w:t>
            </w:r>
          </w:p>
          <w:p w:rsidR="00A62019" w:rsidRPr="00640E42" w:rsidRDefault="00A62019" w:rsidP="00A62019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мотивирование их на создание детских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оектов патриотической тематики.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ДОУ,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семьей.</w:t>
            </w:r>
          </w:p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Поиск, развитие педагогического сотрудничества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циклограммы мероприятий по повышению компетентности родителей в вопросах воспитания и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034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абота с родителями по самореализации личности их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</w:t>
            </w: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ширение услуг предоставляемых в консультационном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640E42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в совместную деятельность в подготовке мероприятий;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ДОУ,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кадрами.</w:t>
            </w:r>
          </w:p>
          <w:p w:rsidR="00A62019" w:rsidRPr="00640E4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52639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системы использования здоровьесберегающих технологий в организации воспитательного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мастерства педагогов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конкурсном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2019" w:rsidRPr="009B5697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56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для прохождения курсов повышения квал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ификации педагогов по вопросам реализацияФГОС в ДОУ;</w:t>
            </w:r>
          </w:p>
          <w:p w:rsidR="00A62019" w:rsidRPr="00640E42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взаимопосещения между педагогами ДОУ 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Заведующая ДОУ,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программы.</w:t>
            </w:r>
          </w:p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еализация федеральных государственных </w:t>
            </w:r>
            <w:r w:rsidRPr="0003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стандартов;</w:t>
            </w:r>
          </w:p>
          <w:p w:rsidR="00A62019" w:rsidRPr="00640E42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пробация подобранных диагностических материалов, позволяющих контролировать 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образования (на основе программных требований, федеральных государственных стандартов);</w:t>
            </w:r>
          </w:p>
          <w:p w:rsidR="00A62019" w:rsidRPr="00640E42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</w:t>
            </w:r>
            <w:r w:rsidRPr="00034C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азработка и утверждение рабочих программ, календарно-тематических планов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Финансовое, материально -техническое</w:t>
            </w:r>
          </w:p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обеспечение.</w:t>
            </w:r>
          </w:p>
          <w:p w:rsidR="00A62019" w:rsidRPr="00B657DD" w:rsidRDefault="00A62019" w:rsidP="00A6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финансово- технической базы с привлечением спонсорской помощи и бюджетных средств.</w:t>
            </w:r>
          </w:p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7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подготовительный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019" w:rsidRPr="00842F7F" w:rsidRDefault="00A62019" w:rsidP="00A6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о</w:t>
            </w:r>
            <w:r w:rsidRPr="00842F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беспечение соответствия материально-технической базы действующим санитарным и противопожарным нормам, нормам охраны труда работников 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842F7F" w:rsidRDefault="00A62019" w:rsidP="00A6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 о</w:t>
            </w:r>
            <w:r w:rsidRPr="00842F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беспечение ДОУ печатными и электронными образовательными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842F7F" w:rsidRDefault="00A62019" w:rsidP="00A6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п</w:t>
            </w:r>
            <w:r w:rsidRPr="00842F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ополнение библиотечного фонда, мультимедиатеки современными учебно-методическими комплексами, информационными цифровыми ресурсами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842F7F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б</w:t>
            </w:r>
            <w:r w:rsidRPr="00842F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ДОУ, воспитатели групп</w:t>
            </w:r>
          </w:p>
        </w:tc>
      </w:tr>
      <w:tr w:rsidR="00A62019" w:rsidRPr="00640E42" w:rsidTr="00A62019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анализ регулирования и выполнения программы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019" w:rsidRPr="00640E42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 контроля.</w:t>
            </w:r>
          </w:p>
        </w:tc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Default="00A62019" w:rsidP="00A6201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достижений детьми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основной образовательной программы     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соответствии с ФГОС;</w:t>
            </w:r>
          </w:p>
          <w:p w:rsidR="00A62019" w:rsidRPr="009B5697" w:rsidRDefault="00A62019" w:rsidP="00A620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</w:t>
            </w:r>
            <w:r w:rsidRPr="009B5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омплексный мониторинг состояния соматического, психофизического здоровья и развития детей раннего и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62019" w:rsidRPr="00640E42" w:rsidRDefault="00A62019" w:rsidP="00A62019">
            <w:pPr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9B5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ценка эффективность внедрённых программ на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яние  здоровья и развитие детей;</w:t>
            </w:r>
          </w:p>
          <w:p w:rsidR="00A62019" w:rsidRPr="00640E4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 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этапа;</w:t>
            </w:r>
          </w:p>
          <w:p w:rsidR="00A62019" w:rsidRPr="00640E42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следующего этапа реализации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A62019" w:rsidRPr="00640E42" w:rsidRDefault="00A62019" w:rsidP="00A62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019" w:rsidRPr="00CB3E90" w:rsidRDefault="00A62019" w:rsidP="00A62019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3E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–</w:t>
      </w:r>
      <w:r w:rsidRPr="00CB3E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сохранение и укрепление здоровья на основе здоровьесберегающих технологий.</w:t>
      </w:r>
    </w:p>
    <w:p w:rsidR="00A62019" w:rsidRPr="00CB3E90" w:rsidRDefault="00A62019" w:rsidP="00A62019">
      <w:pPr>
        <w:spacing w:before="100" w:beforeAutospacing="1"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здоровью</w:t>
      </w:r>
      <w:r w:rsidRPr="00CB3E90">
        <w:rPr>
          <w:rFonts w:ascii="Times New Roman" w:hAnsi="Times New Roman" w:cs="Times New Roman"/>
          <w:sz w:val="28"/>
          <w:szCs w:val="28"/>
        </w:rPr>
        <w:t xml:space="preserve"> детей за последние годы </w:t>
      </w:r>
      <w:r>
        <w:rPr>
          <w:rFonts w:ascii="Times New Roman" w:hAnsi="Times New Roman" w:cs="Times New Roman"/>
          <w:sz w:val="28"/>
          <w:szCs w:val="28"/>
        </w:rPr>
        <w:t>уделяется большое количество внимания</w:t>
      </w:r>
      <w:r w:rsidRPr="00CB3E90">
        <w:rPr>
          <w:rFonts w:ascii="Times New Roman" w:hAnsi="Times New Roman" w:cs="Times New Roman"/>
          <w:sz w:val="28"/>
          <w:szCs w:val="28"/>
        </w:rPr>
        <w:t xml:space="preserve">. И речь идет не только о физическом, но и психическом здоровье. </w:t>
      </w:r>
      <w:r>
        <w:rPr>
          <w:rFonts w:ascii="Times New Roman" w:hAnsi="Times New Roman" w:cs="Times New Roman"/>
          <w:sz w:val="28"/>
          <w:szCs w:val="28"/>
        </w:rPr>
        <w:t>Уже с рождения дети находятся под строгим и постоянным наблюдением врачей</w:t>
      </w:r>
      <w:r w:rsidRPr="00CB3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даёт положительные результаты. </w:t>
      </w:r>
      <w:r w:rsidR="006D73A0" w:rsidRPr="006D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вот вопросам психического здоровья уделяется недостаточно внимания, что приводит к затруднению в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адаптации к школьному обучению, а п</w:t>
      </w:r>
      <w:r w:rsidRPr="00CB3E90">
        <w:rPr>
          <w:rFonts w:ascii="Times New Roman" w:hAnsi="Times New Roman" w:cs="Times New Roman"/>
          <w:sz w:val="28"/>
          <w:szCs w:val="28"/>
        </w:rPr>
        <w:t xml:space="preserve">о уставу </w:t>
      </w:r>
      <w:hyperlink r:id="rId11" w:tooltip="Всемирная организация здравоохранения" w:history="1">
        <w:r w:rsidRPr="00CB3E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Всемирной Организации З</w:t>
        </w:r>
      </w:hyperlink>
      <w:r w:rsidRPr="00CB3E90">
        <w:rPr>
          <w:rFonts w:ascii="Times New Roman" w:hAnsi="Times New Roman" w:cs="Times New Roman"/>
          <w:sz w:val="28"/>
          <w:szCs w:val="28"/>
        </w:rPr>
        <w:t xml:space="preserve">дравоохранения, «здоровье является состоянием полного физического, душевного и социального благополучия, а не только отсутствием болезней и физических дефектов». Именно поэтому </w:t>
      </w:r>
      <w:r>
        <w:rPr>
          <w:rFonts w:ascii="Times New Roman" w:hAnsi="Times New Roman" w:cs="Times New Roman"/>
          <w:sz w:val="28"/>
          <w:szCs w:val="28"/>
        </w:rPr>
        <w:t>приоритетным направлением образовательной программы будет здоровьесбережение. Г</w:t>
      </w:r>
      <w:r w:rsidRPr="00CB3E90">
        <w:rPr>
          <w:rFonts w:ascii="Times New Roman" w:hAnsi="Times New Roman" w:cs="Times New Roman"/>
          <w:sz w:val="28"/>
          <w:szCs w:val="28"/>
        </w:rPr>
        <w:t>армоничное развитие личности ребёнка</w:t>
      </w:r>
      <w:r>
        <w:rPr>
          <w:rFonts w:ascii="Times New Roman" w:hAnsi="Times New Roman" w:cs="Times New Roman"/>
          <w:sz w:val="28"/>
          <w:szCs w:val="28"/>
        </w:rPr>
        <w:t>, сохранение и укрепление физического здоровья</w:t>
      </w:r>
      <w:r w:rsidRPr="00CB3E90">
        <w:rPr>
          <w:rFonts w:ascii="Times New Roman" w:hAnsi="Times New Roman" w:cs="Times New Roman"/>
          <w:sz w:val="28"/>
          <w:szCs w:val="28"/>
        </w:rPr>
        <w:t xml:space="preserve"> станет целью образовательной деятельности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третьем этапе</w:t>
      </w:r>
      <w:r w:rsidRPr="00CB3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019" w:rsidRPr="00134EE8" w:rsidRDefault="00A62019" w:rsidP="00A6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этих проблем в </w:t>
      </w:r>
      <w:r w:rsidRPr="00134EE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предлагаю использовать уже разработанные </w:t>
      </w:r>
      <w:r w:rsidRPr="00134EE8">
        <w:rPr>
          <w:rFonts w:ascii="Times New Roman" w:hAnsi="Times New Roman" w:cs="Times New Roman"/>
          <w:sz w:val="28"/>
          <w:szCs w:val="28"/>
        </w:rPr>
        <w:t>«технологии здоровьесбережения». Цель здоровьесберегающ</w:t>
      </w:r>
      <w:r>
        <w:rPr>
          <w:rFonts w:ascii="Times New Roman" w:hAnsi="Times New Roman" w:cs="Times New Roman"/>
          <w:sz w:val="28"/>
          <w:szCs w:val="28"/>
        </w:rPr>
        <w:t xml:space="preserve">их образовательных технологий – </w:t>
      </w:r>
      <w:r w:rsidRPr="00134EE8">
        <w:rPr>
          <w:rFonts w:ascii="Times New Roman" w:hAnsi="Times New Roman" w:cs="Times New Roman"/>
          <w:sz w:val="28"/>
          <w:szCs w:val="28"/>
        </w:rPr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A62019" w:rsidRPr="001C760D" w:rsidRDefault="00A62019" w:rsidP="00A62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Поиск  ответов на приоритетные вопросы современного образования: «Как сделать, чтобы ребёнок не терял здоровья? Как  сохранить и укрепить не только физическое, но и психическое, и социальное  здоровье дошкольника?</w:t>
      </w:r>
      <w:r>
        <w:rPr>
          <w:rFonts w:ascii="Times New Roman" w:hAnsi="Times New Roman" w:cs="Times New Roman"/>
          <w:sz w:val="28"/>
          <w:szCs w:val="28"/>
        </w:rPr>
        <w:t xml:space="preserve">» должен стать главной целью коллектива. </w:t>
      </w:r>
    </w:p>
    <w:p w:rsidR="00A62019" w:rsidRPr="0005271B" w:rsidRDefault="00526399" w:rsidP="00A6201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2018-2019</w:t>
      </w:r>
      <w:r w:rsidR="00A62019" w:rsidRPr="00052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8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2934"/>
        <w:gridCol w:w="3229"/>
        <w:gridCol w:w="1824"/>
      </w:tblGrid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Финансовое, материально – техническое </w:t>
            </w:r>
          </w:p>
          <w:p w:rsidR="00A62019" w:rsidRPr="001D29A9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обеспечение.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финансово-</w:t>
            </w: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базы с привлечением спонсорской помощи и бюджетных средств.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приобретение спортивного оборудования;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пространства для занятий по физической подготовке и закаливания;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дополнительных занятий по здоровьесбережению;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внештатных сотрудников для реализации программы по здоровьесбережению;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hAnsi="Times New Roman" w:cs="Times New Roman"/>
                <w:sz w:val="24"/>
                <w:szCs w:val="24"/>
              </w:rPr>
              <w:t>-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ДОУ, </w:t>
            </w: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кадрами. 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-адаптация и внедрение программ по здоровому образу жизни;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29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эмоционального комфорта и позитивного психологического самочувствия ребенка в процессе общения со сверстниками и взрослыми в </w:t>
            </w:r>
            <w:r w:rsidRPr="001D2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саду, семье; - обеспечение социально-эмоционального благополучия дошкольника;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по вопросам здоровьесбережения.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 педагоги</w:t>
            </w: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качество образовательной работы.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физкультурно-оздоровительная технология.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- развитие физических качеств;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- контроль двигательной активности и становление физической культуры дошкольников,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- формирование правильной осанки, профилактика нарушений опорно-двигательного аппарата;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- воспитание повседневной физической активности;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- воспитание привычки к здоровому образу жизни;- проведение пропаганды здорового образа жизни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ДОУ, воспитатели групп </w:t>
            </w: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семьей.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Поиск, развитие педагогического сотрудничества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 - формирование у родителей здорового образа жизни как ценности жизни;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- знакомство родителей с различными формами работы по физическому воспитанию в дошкольном учреждении;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-  информировании о состоянии здоровья и физическом развитии, об уровне двигательной подготовленности их ребёнка; - привлечении родителей к участию в различных совместных физкультурных досугах и праздниках.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 - разработать систему мероприятий, к которым относятся: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родительские собрания,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консультации,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конференции,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конкурсы,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спортивные праздники,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праздники здоровья,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>• семейный клуб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папки-передвижки,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беседы,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личный пример педагога,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практические показы </w:t>
            </w:r>
            <w:r w:rsidRPr="001D29A9">
              <w:lastRenderedPageBreak/>
              <w:t xml:space="preserve">(практикумы, </w:t>
            </w:r>
          </w:p>
          <w:p w:rsidR="00A62019" w:rsidRPr="001D29A9" w:rsidRDefault="00A62019" w:rsidP="00A62019">
            <w:pPr>
              <w:pStyle w:val="a7"/>
              <w:spacing w:before="0" w:after="0"/>
            </w:pPr>
            <w:r w:rsidRPr="001D29A9">
              <w:t xml:space="preserve">• индивидуальные беседы.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 ДОУ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программы.</w:t>
            </w:r>
          </w:p>
          <w:p w:rsidR="00A62019" w:rsidRPr="001D29A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9A9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УМК по здоровьесбереженью;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9A9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программы по здоровьесбережению с учётом возможностей педколлектива и индивидуальными особенностями воспитанников.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</w:tc>
      </w:tr>
      <w:tr w:rsidR="00A62019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и анализ регулирования и выполнения программы</w:t>
            </w: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2019" w:rsidRPr="001D29A9" w:rsidRDefault="00A62019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анализа Программы развития;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положительной динамики ДОУ и отрицательных моментов;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мониторинг достижений детьми результатов;   </w:t>
            </w:r>
          </w:p>
          <w:p w:rsidR="00A62019" w:rsidRPr="001D29A9" w:rsidRDefault="00A62019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дальнейшего пути развития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</w:p>
          <w:p w:rsidR="00A62019" w:rsidRPr="001D29A9" w:rsidRDefault="00A62019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864" w:rsidRPr="001D29A9" w:rsidTr="00A62019">
        <w:trPr>
          <w:tblCellSpacing w:w="0" w:type="dxa"/>
          <w:jc w:val="center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864" w:rsidRPr="001D29A9" w:rsidRDefault="002B7864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864" w:rsidRPr="001D29A9" w:rsidRDefault="002B7864" w:rsidP="00A6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864" w:rsidRPr="001D29A9" w:rsidRDefault="002B7864" w:rsidP="00A6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864" w:rsidRPr="001D29A9" w:rsidRDefault="002B7864" w:rsidP="00A620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864" w:rsidRDefault="002B7864" w:rsidP="00A620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</w:pPr>
    </w:p>
    <w:p w:rsidR="002B7864" w:rsidRDefault="002B7864" w:rsidP="00A620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en-US" w:eastAsia="ar-SA"/>
        </w:rPr>
      </w:pPr>
    </w:p>
    <w:p w:rsidR="00A62019" w:rsidRPr="003C13AA" w:rsidRDefault="00A62019" w:rsidP="00A620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3.4</w:t>
      </w:r>
      <w:r w:rsidRPr="003C13A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.Эталонная модель выпуск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ника ДОУ </w:t>
      </w:r>
      <w:r w:rsidRPr="003C13A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(как желаемый результат)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Дошкольное образование призвано обеспечить создание основного фундамента развития ребенка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формирование базовой культуры его личности. Это позволит ему успешно овладеть видами деятельности и областям знаний на других ступенях образования. 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Модель разработана для детей в возрасте 7 лет, поступающих в школу. 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Таким образом, выпускник детского сада должен владеть следующими </w:t>
      </w:r>
      <w:r w:rsidRPr="003C13A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характеристиками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здоровье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коммуникативная компетентность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умение общаться со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физическая компетентность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осознание себя живым организмом, забота о своем здоровье, желание физического совершенствования с учетом возрастных и индивидуальных возможностей;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интеллектуальная компетентность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овладение детьми разными способами решения поставленных задач, умение прогнозировать результат;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креативность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любознательность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исследовательский интерес ребенка;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инициативность и самостоятельность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умение проявлять инициативу во всех видах детской деятельности, в ситуациях общения с детьми и взрослыми, добиваться результатов; </w:t>
      </w:r>
    </w:p>
    <w:p w:rsidR="00A62019" w:rsidRPr="003C13AA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ответственность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обязательство ребенка за проявление собственной личной инициативы; </w:t>
      </w:r>
    </w:p>
    <w:p w:rsidR="00A62019" w:rsidRPr="00CB6794" w:rsidRDefault="00A62019" w:rsidP="00A62019">
      <w:pPr>
        <w:numPr>
          <w:ilvl w:val="0"/>
          <w:numId w:val="25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произвольность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 </w:t>
      </w:r>
    </w:p>
    <w:p w:rsidR="00A62019" w:rsidRPr="00DC0EAC" w:rsidRDefault="00A62019" w:rsidP="00A62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Иными словами, мы должны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 </w:t>
      </w:r>
    </w:p>
    <w:p w:rsidR="002B7864" w:rsidRPr="00DC0EAC" w:rsidRDefault="002B7864" w:rsidP="00A62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B7864" w:rsidRPr="00DC0EAC" w:rsidRDefault="002B7864" w:rsidP="00A62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3.5</w:t>
      </w:r>
      <w:r w:rsidRPr="003C13A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.Модель будущего детского сада (как желаемый результат)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</w:t>
      </w:r>
      <w:r w:rsidR="0052639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анию детей от  1.6 месяцев до 8</w:t>
      </w:r>
      <w:r w:rsidRPr="003C13AA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лет, их социализации и самореализации. </w:t>
      </w:r>
    </w:p>
    <w:p w:rsidR="00A62019" w:rsidRPr="003C13AA" w:rsidRDefault="00A62019" w:rsidP="00A6201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Перспектива новой модели организации предполагает: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личностно-ориентированную систему, характеризующуюся мобильностью, гибкостью, вариативностью, индивидуализированностью подходов;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>расширение участия коллектива, родительского актива и представителей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социальных партнёров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выработке, принятии и </w:t>
      </w: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реализации правовых и управленческих решений относительно деятельности учреждения;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A62019" w:rsidRPr="003C13AA" w:rsidRDefault="00A62019" w:rsidP="00A62019">
      <w:pPr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A62019" w:rsidRPr="003C13AA" w:rsidRDefault="00A62019" w:rsidP="00A62019">
      <w:pPr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 </w:t>
      </w:r>
    </w:p>
    <w:p w:rsidR="00A62019" w:rsidRPr="003C13AA" w:rsidRDefault="00A62019" w:rsidP="00A620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Такова модель будущего учреждения, которое видится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мне в результате реализации П</w:t>
      </w:r>
      <w:r w:rsidRPr="003C1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 развития. </w:t>
      </w: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Default="00A62019" w:rsidP="00A620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2019" w:rsidRPr="00CB3E90" w:rsidRDefault="00A62019" w:rsidP="00A62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C2D" w:rsidRPr="00DC0EAC" w:rsidRDefault="009C4C2D"/>
    <w:sectPr w:rsidR="009C4C2D" w:rsidRPr="00DC0EAC" w:rsidSect="00B33E7D">
      <w:footerReference w:type="default" r:id="rId12"/>
      <w:pgSz w:w="11906" w:h="16838"/>
      <w:pgMar w:top="567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B9" w:rsidRDefault="00E039B9">
      <w:pPr>
        <w:spacing w:after="0" w:line="240" w:lineRule="auto"/>
      </w:pPr>
      <w:r>
        <w:separator/>
      </w:r>
    </w:p>
  </w:endnote>
  <w:endnote w:type="continuationSeparator" w:id="1">
    <w:p w:rsidR="00E039B9" w:rsidRDefault="00E0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231529"/>
      <w:docPartObj>
        <w:docPartGallery w:val="Page Numbers (Bottom of Page)"/>
        <w:docPartUnique/>
      </w:docPartObj>
    </w:sdtPr>
    <w:sdtContent>
      <w:p w:rsidR="00DC0EAC" w:rsidRDefault="007B1E5A">
        <w:pPr>
          <w:pStyle w:val="aa"/>
          <w:jc w:val="center"/>
        </w:pPr>
        <w:fldSimple w:instr="PAGE   \* MERGEFORMAT">
          <w:r w:rsidR="005B6514">
            <w:rPr>
              <w:noProof/>
            </w:rPr>
            <w:t>2</w:t>
          </w:r>
        </w:fldSimple>
      </w:p>
    </w:sdtContent>
  </w:sdt>
  <w:p w:rsidR="00DC0EAC" w:rsidRDefault="00DC0E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B9" w:rsidRDefault="00E039B9">
      <w:pPr>
        <w:spacing w:after="0" w:line="240" w:lineRule="auto"/>
      </w:pPr>
      <w:r>
        <w:separator/>
      </w:r>
    </w:p>
  </w:footnote>
  <w:footnote w:type="continuationSeparator" w:id="1">
    <w:p w:rsidR="00E039B9" w:rsidRDefault="00E0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8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38B2233"/>
    <w:multiLevelType w:val="hybridMultilevel"/>
    <w:tmpl w:val="7896B7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F8C0F10"/>
    <w:multiLevelType w:val="hybridMultilevel"/>
    <w:tmpl w:val="7EF0514C"/>
    <w:lvl w:ilvl="0" w:tplc="4D843758"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E1E10"/>
    <w:multiLevelType w:val="hybridMultilevel"/>
    <w:tmpl w:val="0ACA2B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ED113F"/>
    <w:multiLevelType w:val="hybridMultilevel"/>
    <w:tmpl w:val="80F6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1FD"/>
    <w:multiLevelType w:val="hybridMultilevel"/>
    <w:tmpl w:val="1FF2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401D0"/>
    <w:multiLevelType w:val="hybridMultilevel"/>
    <w:tmpl w:val="4AD0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21D2"/>
    <w:multiLevelType w:val="hybridMultilevel"/>
    <w:tmpl w:val="4400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54D20"/>
    <w:multiLevelType w:val="hybridMultilevel"/>
    <w:tmpl w:val="040826A0"/>
    <w:lvl w:ilvl="0" w:tplc="8C52B0B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8A20B3"/>
    <w:multiLevelType w:val="hybridMultilevel"/>
    <w:tmpl w:val="B4FA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C75A8"/>
    <w:multiLevelType w:val="multilevel"/>
    <w:tmpl w:val="F8CA05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40402370"/>
    <w:multiLevelType w:val="hybridMultilevel"/>
    <w:tmpl w:val="74AE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672C"/>
    <w:multiLevelType w:val="multilevel"/>
    <w:tmpl w:val="E19A7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811776C"/>
    <w:multiLevelType w:val="hybridMultilevel"/>
    <w:tmpl w:val="820A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808C8"/>
    <w:multiLevelType w:val="hybridMultilevel"/>
    <w:tmpl w:val="2EA2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51C19"/>
    <w:multiLevelType w:val="multilevel"/>
    <w:tmpl w:val="450A24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B9F279C"/>
    <w:multiLevelType w:val="multilevel"/>
    <w:tmpl w:val="A3B8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86E62"/>
    <w:multiLevelType w:val="hybridMultilevel"/>
    <w:tmpl w:val="C912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11859"/>
    <w:multiLevelType w:val="singleLevel"/>
    <w:tmpl w:val="8C52B0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F83756C"/>
    <w:multiLevelType w:val="hybridMultilevel"/>
    <w:tmpl w:val="E754FD84"/>
    <w:lvl w:ilvl="0" w:tplc="8CF2A476">
      <w:start w:val="3"/>
      <w:numFmt w:val="decimal"/>
      <w:lvlText w:val="%1"/>
      <w:lvlJc w:val="left"/>
      <w:pPr>
        <w:ind w:left="810" w:hanging="360"/>
      </w:pPr>
      <w:rPr>
        <w:rFonts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05A3001"/>
    <w:multiLevelType w:val="multilevel"/>
    <w:tmpl w:val="9DAA2C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66603C5E"/>
    <w:multiLevelType w:val="hybridMultilevel"/>
    <w:tmpl w:val="449A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22170"/>
    <w:multiLevelType w:val="hybridMultilevel"/>
    <w:tmpl w:val="E11C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71B9A"/>
    <w:multiLevelType w:val="hybridMultilevel"/>
    <w:tmpl w:val="3128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F2559"/>
    <w:multiLevelType w:val="hybridMultilevel"/>
    <w:tmpl w:val="6026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B41F8"/>
    <w:multiLevelType w:val="hybridMultilevel"/>
    <w:tmpl w:val="1EF04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40AF0"/>
    <w:multiLevelType w:val="multilevel"/>
    <w:tmpl w:val="ACACB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4"/>
  </w:num>
  <w:num w:numId="2">
    <w:abstractNumId w:val="34"/>
  </w:num>
  <w:num w:numId="3">
    <w:abstractNumId w:val="22"/>
  </w:num>
  <w:num w:numId="4">
    <w:abstractNumId w:val="10"/>
  </w:num>
  <w:num w:numId="5">
    <w:abstractNumId w:val="13"/>
  </w:num>
  <w:num w:numId="6">
    <w:abstractNumId w:val="15"/>
  </w:num>
  <w:num w:numId="7">
    <w:abstractNumId w:val="32"/>
  </w:num>
  <w:num w:numId="8">
    <w:abstractNumId w:val="26"/>
  </w:num>
  <w:num w:numId="9">
    <w:abstractNumId w:val="16"/>
  </w:num>
  <w:num w:numId="10">
    <w:abstractNumId w:val="19"/>
  </w:num>
  <w:num w:numId="11">
    <w:abstractNumId w:val="30"/>
  </w:num>
  <w:num w:numId="12">
    <w:abstractNumId w:val="11"/>
  </w:num>
  <w:num w:numId="13">
    <w:abstractNumId w:val="12"/>
  </w:num>
  <w:num w:numId="14">
    <w:abstractNumId w:val="31"/>
  </w:num>
  <w:num w:numId="15">
    <w:abstractNumId w:val="5"/>
  </w:num>
  <w:num w:numId="16">
    <w:abstractNumId w:val="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29"/>
  </w:num>
  <w:num w:numId="22">
    <w:abstractNumId w:val="25"/>
  </w:num>
  <w:num w:numId="23">
    <w:abstractNumId w:val="33"/>
  </w:num>
  <w:num w:numId="24">
    <w:abstractNumId w:val="1"/>
  </w:num>
  <w:num w:numId="25">
    <w:abstractNumId w:val="6"/>
  </w:num>
  <w:num w:numId="26">
    <w:abstractNumId w:val="8"/>
  </w:num>
  <w:num w:numId="27">
    <w:abstractNumId w:val="18"/>
  </w:num>
  <w:num w:numId="28">
    <w:abstractNumId w:val="23"/>
  </w:num>
  <w:num w:numId="29">
    <w:abstractNumId w:val="28"/>
  </w:num>
  <w:num w:numId="30">
    <w:abstractNumId w:val="9"/>
  </w:num>
  <w:num w:numId="31">
    <w:abstractNumId w:val="17"/>
  </w:num>
  <w:num w:numId="32">
    <w:abstractNumId w:val="27"/>
  </w:num>
  <w:num w:numId="33">
    <w:abstractNumId w:val="14"/>
  </w:num>
  <w:num w:numId="34">
    <w:abstractNumId w:val="20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019"/>
    <w:rsid w:val="00013DDD"/>
    <w:rsid w:val="00136C43"/>
    <w:rsid w:val="001660E1"/>
    <w:rsid w:val="001F6E54"/>
    <w:rsid w:val="002750D0"/>
    <w:rsid w:val="002B7864"/>
    <w:rsid w:val="002E7ACE"/>
    <w:rsid w:val="003756E4"/>
    <w:rsid w:val="003C2FD7"/>
    <w:rsid w:val="00526399"/>
    <w:rsid w:val="005500B5"/>
    <w:rsid w:val="005A0D3B"/>
    <w:rsid w:val="005B6514"/>
    <w:rsid w:val="005E5AAA"/>
    <w:rsid w:val="0061361C"/>
    <w:rsid w:val="006D73A0"/>
    <w:rsid w:val="00730F7A"/>
    <w:rsid w:val="007B1E5A"/>
    <w:rsid w:val="0088197F"/>
    <w:rsid w:val="008E193E"/>
    <w:rsid w:val="00932EE1"/>
    <w:rsid w:val="009C4C2D"/>
    <w:rsid w:val="00A62019"/>
    <w:rsid w:val="00B33E7D"/>
    <w:rsid w:val="00B94206"/>
    <w:rsid w:val="00DC0EAC"/>
    <w:rsid w:val="00E039B9"/>
    <w:rsid w:val="00E2066A"/>
    <w:rsid w:val="00E5112B"/>
    <w:rsid w:val="00E56B6F"/>
    <w:rsid w:val="00E63B96"/>
    <w:rsid w:val="00EE26DE"/>
    <w:rsid w:val="00F021B3"/>
    <w:rsid w:val="00F32765"/>
    <w:rsid w:val="00F8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9"/>
  </w:style>
  <w:style w:type="paragraph" w:styleId="1">
    <w:name w:val="heading 1"/>
    <w:basedOn w:val="a"/>
    <w:next w:val="a"/>
    <w:link w:val="10"/>
    <w:qFormat/>
    <w:rsid w:val="00A620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0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62019"/>
    <w:pPr>
      <w:ind w:left="720"/>
      <w:contextualSpacing/>
    </w:pPr>
  </w:style>
  <w:style w:type="character" w:customStyle="1" w:styleId="100">
    <w:name w:val="Основной текст (10)_"/>
    <w:link w:val="101"/>
    <w:locked/>
    <w:rsid w:val="00A620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62019"/>
    <w:pPr>
      <w:shd w:val="clear" w:color="auto" w:fill="FFFFFF"/>
      <w:spacing w:after="0" w:line="211" w:lineRule="exact"/>
      <w:ind w:hanging="9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1">
    <w:name w:val="Основной текст (231)_"/>
    <w:link w:val="2310"/>
    <w:locked/>
    <w:rsid w:val="00A62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10">
    <w:name w:val="Основной текст (231)"/>
    <w:basedOn w:val="a"/>
    <w:link w:val="231"/>
    <w:rsid w:val="00A62019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14">
    <w:name w:val="Заголовок №6 (14)_"/>
    <w:link w:val="6140"/>
    <w:locked/>
    <w:rsid w:val="00A6201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A62019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40pt">
    <w:name w:val="Заголовок №6 (14) + Интервал 0 pt"/>
    <w:rsid w:val="00A6201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6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0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6201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6201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019"/>
  </w:style>
  <w:style w:type="paragraph" w:styleId="aa">
    <w:name w:val="footer"/>
    <w:basedOn w:val="a"/>
    <w:link w:val="ab"/>
    <w:uiPriority w:val="99"/>
    <w:unhideWhenUsed/>
    <w:rsid w:val="00A6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019"/>
  </w:style>
  <w:style w:type="table" w:styleId="ac">
    <w:name w:val="Table Grid"/>
    <w:basedOn w:val="a1"/>
    <w:uiPriority w:val="59"/>
    <w:rsid w:val="0027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gu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0.75000000000000078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педагогов</c:v>
                </c:pt>
              </c:strCache>
            </c:strRef>
          </c:tx>
          <c:dPt>
            <c:idx val="0"/>
            <c:spPr>
              <a:ln>
                <a:noFill/>
              </a:ln>
            </c:spPr>
          </c:dPt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Соответствие занимаемой должности</c:v>
                </c:pt>
                <c:pt idx="1">
                  <c:v>Без категории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firstSliceAng val="0"/>
      </c:pieChart>
    </c:plotArea>
    <c:legend>
      <c:legendPos val="b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6723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ывуа</dc:creator>
  <cp:keywords/>
  <dc:description/>
  <cp:lastModifiedBy>natalia</cp:lastModifiedBy>
  <cp:revision>14</cp:revision>
  <dcterms:created xsi:type="dcterms:W3CDTF">2016-07-21T04:04:00Z</dcterms:created>
  <dcterms:modified xsi:type="dcterms:W3CDTF">2016-09-04T17:34:00Z</dcterms:modified>
</cp:coreProperties>
</file>